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9ED2C" w14:textId="2581CC6A" w:rsidR="00126CEF" w:rsidRDefault="008A48BD" w:rsidP="00126CEF">
      <w:pPr>
        <w:spacing w:line="0" w:lineRule="atLeast"/>
        <w:jc w:val="center"/>
        <w:rPr>
          <w:rFonts w:ascii="Times New Roman" w:eastAsia="Times New Roman" w:hAnsi="Times New Roman"/>
          <w:b/>
          <w:sz w:val="24"/>
        </w:rPr>
      </w:pPr>
      <w:r>
        <w:rPr>
          <w:rFonts w:ascii="Times New Roman" w:eastAsia="Times New Roman" w:hAnsi="Times New Roman"/>
          <w:b/>
          <w:sz w:val="24"/>
          <w:lang w:val="kk-KZ"/>
        </w:rPr>
        <w:t xml:space="preserve">Дәріс </w:t>
      </w:r>
      <w:r>
        <w:rPr>
          <w:rFonts w:ascii="Times New Roman" w:eastAsia="Times New Roman" w:hAnsi="Times New Roman"/>
          <w:b/>
          <w:sz w:val="24"/>
        </w:rPr>
        <w:t>№10</w:t>
      </w:r>
    </w:p>
    <w:p w14:paraId="318C5374" w14:textId="77777777" w:rsidR="00126CEF" w:rsidRDefault="00126CEF" w:rsidP="00126CEF">
      <w:pPr>
        <w:spacing w:line="260" w:lineRule="exact"/>
        <w:rPr>
          <w:rFonts w:ascii="Times New Roman" w:eastAsia="Times New Roman" w:hAnsi="Times New Roman"/>
        </w:rPr>
      </w:pPr>
    </w:p>
    <w:p w14:paraId="6F6A51E5" w14:textId="77777777" w:rsidR="00126CEF" w:rsidRDefault="00126CEF" w:rsidP="00126CEF">
      <w:pPr>
        <w:spacing w:line="0" w:lineRule="atLeast"/>
        <w:jc w:val="center"/>
        <w:rPr>
          <w:rFonts w:ascii="Times New Roman" w:eastAsia="Times New Roman" w:hAnsi="Times New Roman"/>
          <w:b/>
          <w:sz w:val="24"/>
        </w:rPr>
      </w:pPr>
      <w:r>
        <w:rPr>
          <w:rFonts w:ascii="Times New Roman" w:eastAsia="Times New Roman" w:hAnsi="Times New Roman"/>
          <w:b/>
          <w:sz w:val="24"/>
        </w:rPr>
        <w:t>ТОПЫРАҚ ҚҰНАРЛЫЛЫҒЫ</w:t>
      </w:r>
    </w:p>
    <w:p w14:paraId="5CD4A657" w14:textId="77777777" w:rsidR="00126CEF" w:rsidRDefault="00126CEF" w:rsidP="00126CEF">
      <w:pPr>
        <w:spacing w:line="286" w:lineRule="exact"/>
        <w:rPr>
          <w:rFonts w:ascii="Times New Roman" w:eastAsia="Times New Roman" w:hAnsi="Times New Roman"/>
        </w:rPr>
      </w:pPr>
    </w:p>
    <w:p w14:paraId="64FE4406" w14:textId="77777777" w:rsidR="00126CEF" w:rsidRDefault="00126CEF" w:rsidP="00126CEF">
      <w:pPr>
        <w:spacing w:line="255" w:lineRule="auto"/>
        <w:ind w:firstLine="284"/>
        <w:jc w:val="both"/>
        <w:rPr>
          <w:rFonts w:ascii="Times New Roman" w:eastAsia="Times New Roman" w:hAnsi="Times New Roman"/>
          <w:sz w:val="22"/>
        </w:rPr>
      </w:pPr>
      <w:r>
        <w:rPr>
          <w:rFonts w:ascii="Times New Roman" w:eastAsia="Times New Roman" w:hAnsi="Times New Roman"/>
          <w:sz w:val="22"/>
        </w:rPr>
        <w:t>Топырақтың басқа табиғи денелерден ерекшелігі – оның құнарлылығы. Құнарлылық деген – топырақтың өсімдіктерді өніп-өсуіне қажетті қоректі элементтермен жəне сумен қамтамасыз ету қасиеті. Жер бетінде адамның, өсімдік пен жануарлардың өмір сүруі топырақтың осы қасиетімен тікелей байланысты. Көне дəуірлердің өзінде топырақтың құнарлылығын отпен, күнмен, су-мен теңеп, оған табынған болатын. Көне Мысырда құнарлылықтың патшасы болып Изида, ал Римде – Прозерпина саналған. Біздін дəуірге дейінгі IV ғасырда Қытайда топырақтарды «ақ», «көк», «сары» деп, олардың құнарлылығын «аз», «көп», «орта» деп бөлді. Грек философтары Аристотель, Феофраст, Лукреций, Вер-гилий, Колумелла, Плиний, т.б. топырақ құнарлылығы туралы өз трактаттарында жазған. Сол кезден топырақ құнарлылығының көздері туралы ойланып, топырақ неге тозады, қалай оны дұрыс пайдалануға болады деген ойлар туа бастады. Феодализм мен ка-питализм кезеңінде əртүрлі топырақтар құнарлылығына қарай бағаланып, сол бойынша салық салу жолдары іздестірілді. XVIІ-ХІХ ғасырларда топырақ құнарлылығына социолог жəне эконо-мист ғалымдар да назар аудара бастады.</w:t>
      </w:r>
    </w:p>
    <w:p w14:paraId="09849404" w14:textId="77777777" w:rsidR="00126CEF" w:rsidRDefault="00126CEF" w:rsidP="00126CEF">
      <w:pPr>
        <w:spacing w:line="3" w:lineRule="exact"/>
        <w:rPr>
          <w:rFonts w:ascii="Times New Roman" w:eastAsia="Times New Roman" w:hAnsi="Times New Roman"/>
        </w:rPr>
      </w:pPr>
    </w:p>
    <w:p w14:paraId="3E2F1E44" w14:textId="77777777" w:rsidR="00126CEF" w:rsidRDefault="00126CEF" w:rsidP="00126CEF">
      <w:pPr>
        <w:spacing w:line="266" w:lineRule="auto"/>
        <w:ind w:firstLine="283"/>
        <w:jc w:val="both"/>
        <w:rPr>
          <w:rFonts w:ascii="Times New Roman" w:eastAsia="Times New Roman" w:hAnsi="Times New Roman"/>
          <w:sz w:val="21"/>
        </w:rPr>
      </w:pPr>
      <w:r>
        <w:rPr>
          <w:rFonts w:ascii="Times New Roman" w:eastAsia="Times New Roman" w:hAnsi="Times New Roman"/>
          <w:sz w:val="21"/>
        </w:rPr>
        <w:t>Топырақ туралы мəліметтер жиналып, табиғат зерттеу ғылымдары дамығандықтан, топырақ құнарлылығына да көзқарастар өзгере бастады. Ерте кезеңдерде топырақ құнарлылығының кему себебі оның ішіндегі «майлар», «тұздар», тағы басқалардың азаюына бай-ланысты деп есептелді, кейінірек құнарлылықтың себептері «су», «қарашірінді», «минералды элементтер» деп саналды. Содан кейін ғана құнарлылықты топырақтың барлық қасиеттерімен байланысты-ра бастады. Осы көзқарастармен бірге, топырақ құнарлылығы деген түсініктер де өзгерді. Қара шірінді теориясы дамыған кезде А. Тэер (1830) топырақтың құнарлылығы – топырақтың өсімдіктерді қара шіріндімен қамтамасыз етуі, ал Либих (1840) барлық минералдық элементтермен қамтамасыз ету деген пікірді айтты.</w:t>
      </w:r>
    </w:p>
    <w:p w14:paraId="30A8F51D" w14:textId="77777777" w:rsidR="00126CEF" w:rsidRDefault="00126CEF" w:rsidP="00126CEF">
      <w:pPr>
        <w:spacing w:line="4" w:lineRule="exact"/>
        <w:rPr>
          <w:rFonts w:ascii="Times New Roman" w:eastAsia="Times New Roman" w:hAnsi="Times New Roman"/>
        </w:rPr>
      </w:pPr>
    </w:p>
    <w:p w14:paraId="5CD02E47" w14:textId="77777777" w:rsidR="00126CEF" w:rsidRDefault="00126CEF" w:rsidP="00126CEF">
      <w:pPr>
        <w:spacing w:line="279" w:lineRule="auto"/>
        <w:ind w:firstLine="283"/>
        <w:jc w:val="both"/>
        <w:rPr>
          <w:rFonts w:ascii="Times New Roman" w:eastAsia="Times New Roman" w:hAnsi="Times New Roman"/>
          <w:sz w:val="21"/>
        </w:rPr>
      </w:pPr>
      <w:r>
        <w:rPr>
          <w:rFonts w:ascii="Times New Roman" w:eastAsia="Times New Roman" w:hAnsi="Times New Roman"/>
          <w:sz w:val="21"/>
        </w:rPr>
        <w:t>Осы заманның ғылыми əдебиеттерінде топырақ құнарлылығы жөнінде академик В. Р. Вильямстің (1936 ж.) анықтамасы жазылған. Оның айтуынша, топырақ құнарлылығы дегеніміз – топырақтың</w:t>
      </w:r>
    </w:p>
    <w:p w14:paraId="398C4457" w14:textId="77777777" w:rsidR="00126CEF" w:rsidRDefault="00126CEF" w:rsidP="00126CEF">
      <w:pPr>
        <w:spacing w:line="279" w:lineRule="auto"/>
        <w:ind w:firstLine="283"/>
        <w:jc w:val="both"/>
        <w:rPr>
          <w:rFonts w:ascii="Times New Roman" w:eastAsia="Times New Roman" w:hAnsi="Times New Roman"/>
          <w:sz w:val="21"/>
        </w:rPr>
        <w:sectPr w:rsidR="00126CEF">
          <w:pgSz w:w="8100" w:h="11906"/>
          <w:pgMar w:top="767" w:right="847" w:bottom="0" w:left="860" w:header="0" w:footer="0" w:gutter="0"/>
          <w:cols w:space="0" w:equalWidth="0">
            <w:col w:w="6400"/>
          </w:cols>
          <w:docGrid w:linePitch="360"/>
        </w:sectPr>
      </w:pPr>
    </w:p>
    <w:p w14:paraId="5526A2AF" w14:textId="77777777" w:rsidR="00126CEF" w:rsidRDefault="00126CEF" w:rsidP="00126CEF">
      <w:pPr>
        <w:spacing w:line="117" w:lineRule="exact"/>
        <w:rPr>
          <w:rFonts w:ascii="Times New Roman" w:eastAsia="Times New Roman" w:hAnsi="Times New Roman"/>
        </w:rPr>
      </w:pPr>
    </w:p>
    <w:p w14:paraId="463BEEB0"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210</w:t>
      </w:r>
    </w:p>
    <w:p w14:paraId="0440AAFC"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67" w:right="847" w:bottom="0" w:left="860" w:header="0" w:footer="0" w:gutter="0"/>
          <w:cols w:space="0" w:equalWidth="0">
            <w:col w:w="6400"/>
          </w:cols>
          <w:docGrid w:linePitch="360"/>
        </w:sectPr>
      </w:pPr>
    </w:p>
    <w:p w14:paraId="3FEC3F3E" w14:textId="77777777" w:rsidR="00126CEF" w:rsidRDefault="00126CEF" w:rsidP="00126CEF">
      <w:pPr>
        <w:spacing w:line="262" w:lineRule="auto"/>
        <w:jc w:val="both"/>
        <w:rPr>
          <w:rFonts w:ascii="Times New Roman" w:eastAsia="Times New Roman" w:hAnsi="Times New Roman"/>
          <w:sz w:val="22"/>
        </w:rPr>
      </w:pPr>
      <w:bookmarkStart w:id="0" w:name="page211"/>
      <w:bookmarkEnd w:id="0"/>
      <w:r>
        <w:rPr>
          <w:rFonts w:ascii="Times New Roman" w:eastAsia="Times New Roman" w:hAnsi="Times New Roman"/>
          <w:sz w:val="22"/>
        </w:rPr>
        <w:lastRenderedPageBreak/>
        <w:t>өсімдіктерді бір мезгілде үздіксіз сумен жəне қоректену элементтер-мен қамтамасыз етуі.</w:t>
      </w:r>
    </w:p>
    <w:p w14:paraId="6543021E" w14:textId="77777777" w:rsidR="00126CEF" w:rsidRDefault="00126CEF" w:rsidP="00126CEF">
      <w:pPr>
        <w:spacing w:line="2" w:lineRule="exact"/>
        <w:rPr>
          <w:rFonts w:ascii="Times New Roman" w:eastAsia="Times New Roman" w:hAnsi="Times New Roman"/>
        </w:rPr>
      </w:pPr>
    </w:p>
    <w:p w14:paraId="56B51582" w14:textId="77777777" w:rsidR="00126CEF" w:rsidRDefault="00126CEF" w:rsidP="00126CEF">
      <w:pPr>
        <w:spacing w:line="266" w:lineRule="auto"/>
        <w:ind w:firstLine="284"/>
        <w:jc w:val="both"/>
        <w:rPr>
          <w:rFonts w:ascii="Times New Roman" w:eastAsia="Times New Roman" w:hAnsi="Times New Roman"/>
          <w:sz w:val="21"/>
        </w:rPr>
      </w:pPr>
      <w:r>
        <w:rPr>
          <w:rFonts w:ascii="Times New Roman" w:eastAsia="Times New Roman" w:hAnsi="Times New Roman"/>
          <w:sz w:val="21"/>
        </w:rPr>
        <w:t>Қазіргі кезде топырақ құнарлылығы кең ауқымды түсінік. Мы-салы, борпылдақ тау жыныстарында да ылғал жəне өсімдіктердің қоректік элементтері бар, бірақ жалаңаш тау жыныстарына өсімдіктердің тұқымын сепсе, ол өспейді. Тек судың өзіне отырғызсақ та солай болады, тұқымдар көгергенмен өсімдік шықпайды.</w:t>
      </w:r>
    </w:p>
    <w:p w14:paraId="7C07098B" w14:textId="77777777" w:rsidR="00126CEF" w:rsidRDefault="00126CEF" w:rsidP="00126CEF">
      <w:pPr>
        <w:spacing w:line="2" w:lineRule="exact"/>
        <w:rPr>
          <w:rFonts w:ascii="Times New Roman" w:eastAsia="Times New Roman" w:hAnsi="Times New Roman"/>
        </w:rPr>
      </w:pPr>
    </w:p>
    <w:p w14:paraId="35061A39" w14:textId="77777777" w:rsidR="00126CEF" w:rsidRDefault="00126CEF" w:rsidP="00126CEF">
      <w:pPr>
        <w:spacing w:line="254" w:lineRule="auto"/>
        <w:ind w:firstLine="283"/>
        <w:jc w:val="both"/>
        <w:rPr>
          <w:rFonts w:ascii="Times New Roman" w:eastAsia="Times New Roman" w:hAnsi="Times New Roman"/>
          <w:sz w:val="22"/>
        </w:rPr>
      </w:pPr>
      <w:r>
        <w:rPr>
          <w:rFonts w:ascii="Times New Roman" w:eastAsia="Times New Roman" w:hAnsi="Times New Roman"/>
          <w:sz w:val="22"/>
        </w:rPr>
        <w:t>Өсімдіктерге ылғал мен тамыр арқылы берілетін қоректік эле-менттерден басқа жарық, жылу, оттегі қажет, ал оның көк бөлімдеріне көміртегі керек.</w:t>
      </w:r>
    </w:p>
    <w:p w14:paraId="4628D8F2" w14:textId="77777777" w:rsidR="00126CEF" w:rsidRDefault="00126CEF" w:rsidP="00126CEF">
      <w:pPr>
        <w:spacing w:line="1" w:lineRule="exact"/>
        <w:rPr>
          <w:rFonts w:ascii="Times New Roman" w:eastAsia="Times New Roman" w:hAnsi="Times New Roman"/>
        </w:rPr>
      </w:pPr>
    </w:p>
    <w:p w14:paraId="28178665" w14:textId="77777777" w:rsidR="00126CEF" w:rsidRDefault="00126CEF" w:rsidP="00126CEF">
      <w:pPr>
        <w:spacing w:line="266" w:lineRule="auto"/>
        <w:ind w:firstLine="283"/>
        <w:jc w:val="both"/>
        <w:rPr>
          <w:rFonts w:ascii="Times New Roman" w:eastAsia="Times New Roman" w:hAnsi="Times New Roman"/>
          <w:sz w:val="21"/>
        </w:rPr>
      </w:pPr>
      <w:r>
        <w:rPr>
          <w:rFonts w:ascii="Times New Roman" w:eastAsia="Times New Roman" w:hAnsi="Times New Roman"/>
          <w:sz w:val="21"/>
        </w:rPr>
        <w:t>Топырақ – əрі тірі, əрі өлі дене. Оның құрамында, жоғарыда айтылғандай көптеген тірі микроорганизмдер бар. Олар құнарлықты қалыптастыруда үлкен рөл атқарады. Күн сəулесі топырақтың жылулық режимін анықтайды, бұл да топыраққа құнарлылық туғызатын элементтердің бірі, өйткені ол ылғалдың булануына, барлық физикалық-химиялық процестерге молекулярлық деңгейде əсер етеді. Топырақтағы фотохимиялық реакциялардың пайда болуы олардың белсенділігіне əсер ететін күн сəулесіне байланысты.</w:t>
      </w:r>
    </w:p>
    <w:p w14:paraId="298B994C" w14:textId="77777777" w:rsidR="00126CEF" w:rsidRDefault="00126CEF" w:rsidP="00126CEF">
      <w:pPr>
        <w:spacing w:line="3" w:lineRule="exact"/>
        <w:rPr>
          <w:rFonts w:ascii="Times New Roman" w:eastAsia="Times New Roman" w:hAnsi="Times New Roman"/>
        </w:rPr>
      </w:pPr>
    </w:p>
    <w:p w14:paraId="6B84D2D2" w14:textId="77777777" w:rsidR="00126CEF" w:rsidRDefault="00126CEF" w:rsidP="00126CEF">
      <w:pPr>
        <w:spacing w:line="266" w:lineRule="auto"/>
        <w:ind w:firstLine="283"/>
        <w:jc w:val="both"/>
        <w:rPr>
          <w:rFonts w:ascii="Times New Roman" w:eastAsia="Times New Roman" w:hAnsi="Times New Roman"/>
          <w:sz w:val="21"/>
        </w:rPr>
      </w:pPr>
      <w:r>
        <w:rPr>
          <w:rFonts w:ascii="Times New Roman" w:eastAsia="Times New Roman" w:hAnsi="Times New Roman"/>
          <w:sz w:val="21"/>
        </w:rPr>
        <w:t>Сонымен топырақ аналық организм сияқты күннің энергиясын, қоршаған ортаның қоректік заттары мен элементтерін пайдаланып, оларды күрделі биофизикалық-химиялық процестер нəтижесінде ыдыратып, өсімдіктерді барлық қажеттілігімен қамтамасыз етеді. Осыған орай топырақтың құнарлылығы – топырақтың өсімдіктердің өніп-өсуіне керекті жағдай туғызу қасиеті. Топырақтың құнарлылығының негізі – өсімдіктің күн сəулесінен өтетін фотосин-тез арқылы органикалық заттардың синтездеуі деген сөз.</w:t>
      </w:r>
    </w:p>
    <w:p w14:paraId="6198B6CD" w14:textId="77777777" w:rsidR="00126CEF" w:rsidRDefault="00126CEF" w:rsidP="00126CEF">
      <w:pPr>
        <w:spacing w:line="3" w:lineRule="exact"/>
        <w:rPr>
          <w:rFonts w:ascii="Times New Roman" w:eastAsia="Times New Roman" w:hAnsi="Times New Roman"/>
        </w:rPr>
      </w:pPr>
    </w:p>
    <w:p w14:paraId="3AA9C1B2" w14:textId="77777777" w:rsidR="00126CEF" w:rsidRDefault="00126CEF" w:rsidP="00126CEF">
      <w:pPr>
        <w:spacing w:line="0" w:lineRule="atLeast"/>
        <w:ind w:left="280"/>
        <w:rPr>
          <w:rFonts w:ascii="Times New Roman" w:eastAsia="Times New Roman" w:hAnsi="Times New Roman"/>
          <w:sz w:val="22"/>
        </w:rPr>
      </w:pPr>
      <w:r>
        <w:rPr>
          <w:rFonts w:ascii="Times New Roman" w:eastAsia="Times New Roman" w:hAnsi="Times New Roman"/>
          <w:sz w:val="22"/>
        </w:rPr>
        <w:t>Топырақ құнарлылығының:</w:t>
      </w:r>
    </w:p>
    <w:p w14:paraId="1D78A0BC" w14:textId="77777777" w:rsidR="00126CEF" w:rsidRDefault="00126CEF" w:rsidP="00126CEF">
      <w:pPr>
        <w:spacing w:line="15" w:lineRule="exact"/>
        <w:rPr>
          <w:rFonts w:ascii="Times New Roman" w:eastAsia="Times New Roman" w:hAnsi="Times New Roman"/>
        </w:rPr>
      </w:pPr>
    </w:p>
    <w:p w14:paraId="37BB0252"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Табиғи құнарлылық;</w:t>
      </w:r>
    </w:p>
    <w:p w14:paraId="1C54DC35" w14:textId="77777777" w:rsidR="00126CEF" w:rsidRDefault="00126CEF" w:rsidP="00126CEF">
      <w:pPr>
        <w:spacing w:line="15" w:lineRule="exact"/>
        <w:rPr>
          <w:rFonts w:ascii="Times New Roman" w:eastAsia="Times New Roman" w:hAnsi="Times New Roman"/>
          <w:sz w:val="22"/>
        </w:rPr>
      </w:pPr>
    </w:p>
    <w:p w14:paraId="7E909D9D"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Жасанды немесе эффективті;</w:t>
      </w:r>
    </w:p>
    <w:p w14:paraId="0CFB915D" w14:textId="77777777" w:rsidR="00126CEF" w:rsidRDefault="00126CEF" w:rsidP="00126CEF">
      <w:pPr>
        <w:spacing w:line="15" w:lineRule="exact"/>
        <w:rPr>
          <w:rFonts w:ascii="Times New Roman" w:eastAsia="Times New Roman" w:hAnsi="Times New Roman"/>
          <w:sz w:val="22"/>
        </w:rPr>
      </w:pPr>
    </w:p>
    <w:p w14:paraId="2A04640B"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Экономикалық категориялары болады</w:t>
      </w:r>
    </w:p>
    <w:p w14:paraId="057EC9E0" w14:textId="77777777" w:rsidR="00126CEF" w:rsidRDefault="00126CEF" w:rsidP="00126CEF">
      <w:pPr>
        <w:spacing w:line="15" w:lineRule="exact"/>
        <w:rPr>
          <w:rFonts w:ascii="Times New Roman" w:eastAsia="Times New Roman" w:hAnsi="Times New Roman"/>
        </w:rPr>
      </w:pPr>
    </w:p>
    <w:p w14:paraId="6C133B9D" w14:textId="77777777" w:rsidR="00126CEF" w:rsidRDefault="00126CEF" w:rsidP="00126CEF">
      <w:pPr>
        <w:spacing w:line="266" w:lineRule="auto"/>
        <w:ind w:firstLine="283"/>
        <w:jc w:val="both"/>
        <w:rPr>
          <w:rFonts w:ascii="Times New Roman" w:eastAsia="Times New Roman" w:hAnsi="Times New Roman"/>
          <w:sz w:val="21"/>
        </w:rPr>
      </w:pPr>
      <w:r>
        <w:rPr>
          <w:rFonts w:ascii="Times New Roman" w:eastAsia="Times New Roman" w:hAnsi="Times New Roman"/>
          <w:sz w:val="21"/>
        </w:rPr>
        <w:t>Бұл түсініктерді өз мағыналарына сəйкес үғыну қажет. Табиғи құнарлылық табиғи күйіндегі ешқандай адам əрекетін кажет етпейтін құнарлылық. Жасанды құнарлылық негізінен адам əрекетінің нəтижесінде (мелиорациялау, тыңайту, т.б.) пайда болған құнарлылық. Ал экономикалық құнарлылы – жерден алынған өнімді бағалау.</w:t>
      </w:r>
    </w:p>
    <w:p w14:paraId="38E2DA71" w14:textId="77777777" w:rsidR="00126CEF" w:rsidRDefault="00126CEF" w:rsidP="00126CEF">
      <w:pPr>
        <w:spacing w:line="2" w:lineRule="exact"/>
        <w:rPr>
          <w:rFonts w:ascii="Times New Roman" w:eastAsia="Times New Roman" w:hAnsi="Times New Roman"/>
        </w:rPr>
      </w:pPr>
    </w:p>
    <w:p w14:paraId="71E2E3CF" w14:textId="77777777" w:rsidR="00126CEF" w:rsidRDefault="00126CEF" w:rsidP="00126CEF">
      <w:pPr>
        <w:spacing w:line="261" w:lineRule="auto"/>
        <w:ind w:firstLine="283"/>
        <w:jc w:val="both"/>
        <w:rPr>
          <w:rFonts w:ascii="Times New Roman" w:eastAsia="Times New Roman" w:hAnsi="Times New Roman"/>
          <w:sz w:val="22"/>
        </w:rPr>
      </w:pPr>
      <w:r>
        <w:rPr>
          <w:rFonts w:ascii="Times New Roman" w:eastAsia="Times New Roman" w:hAnsi="Times New Roman"/>
          <w:sz w:val="22"/>
        </w:rPr>
        <w:t>Сонымен, топырақ құнары дегеніміз – оның өзінде өсетін өсімдіктерді бүкіл өсу даму кезеңдерінде барлық қажетті қоректік заттармен, ылғал, күн сəулесі жəне ауамен қамтамасыз етуі.</w:t>
      </w:r>
    </w:p>
    <w:p w14:paraId="284A7656" w14:textId="77777777" w:rsidR="00126CEF" w:rsidRDefault="00126CEF" w:rsidP="00126CEF">
      <w:pPr>
        <w:spacing w:line="261" w:lineRule="auto"/>
        <w:ind w:firstLine="283"/>
        <w:jc w:val="both"/>
        <w:rPr>
          <w:rFonts w:ascii="Times New Roman" w:eastAsia="Times New Roman" w:hAnsi="Times New Roman"/>
          <w:sz w:val="22"/>
        </w:rPr>
        <w:sectPr w:rsidR="00126CEF">
          <w:pgSz w:w="8100" w:h="11906"/>
          <w:pgMar w:top="782" w:right="847" w:bottom="0" w:left="860" w:header="0" w:footer="0" w:gutter="0"/>
          <w:cols w:space="0" w:equalWidth="0">
            <w:col w:w="6400"/>
          </w:cols>
          <w:docGrid w:linePitch="360"/>
        </w:sectPr>
      </w:pPr>
    </w:p>
    <w:p w14:paraId="4BAA77B7" w14:textId="77777777" w:rsidR="00126CEF" w:rsidRDefault="00126CEF" w:rsidP="00126CEF">
      <w:pPr>
        <w:spacing w:line="144" w:lineRule="exact"/>
        <w:rPr>
          <w:rFonts w:ascii="Times New Roman" w:eastAsia="Times New Roman" w:hAnsi="Times New Roman"/>
        </w:rPr>
      </w:pPr>
    </w:p>
    <w:p w14:paraId="65BF8357" w14:textId="77777777" w:rsidR="00126CEF" w:rsidRDefault="00126CEF" w:rsidP="00126CEF">
      <w:pPr>
        <w:spacing w:line="0" w:lineRule="atLeast"/>
        <w:jc w:val="center"/>
        <w:rPr>
          <w:rFonts w:ascii="Times New Roman" w:eastAsia="Times New Roman" w:hAnsi="Times New Roman"/>
          <w:b/>
          <w:sz w:val="21"/>
        </w:rPr>
      </w:pPr>
      <w:r>
        <w:rPr>
          <w:rFonts w:ascii="Times New Roman" w:eastAsia="Times New Roman" w:hAnsi="Times New Roman"/>
          <w:b/>
          <w:sz w:val="21"/>
        </w:rPr>
        <w:t>211</w:t>
      </w:r>
    </w:p>
    <w:p w14:paraId="7F1E94F7" w14:textId="77777777" w:rsidR="00126CEF" w:rsidRDefault="00126CEF" w:rsidP="00126CEF">
      <w:pPr>
        <w:spacing w:line="0" w:lineRule="atLeast"/>
        <w:jc w:val="center"/>
        <w:rPr>
          <w:rFonts w:ascii="Times New Roman" w:eastAsia="Times New Roman" w:hAnsi="Times New Roman"/>
          <w:b/>
          <w:sz w:val="21"/>
        </w:rPr>
        <w:sectPr w:rsidR="00126CEF">
          <w:type w:val="continuous"/>
          <w:pgSz w:w="8100" w:h="11906"/>
          <w:pgMar w:top="782" w:right="847" w:bottom="0" w:left="860" w:header="0" w:footer="0" w:gutter="0"/>
          <w:cols w:space="0" w:equalWidth="0">
            <w:col w:w="6400"/>
          </w:cols>
          <w:docGrid w:linePitch="360"/>
        </w:sectPr>
      </w:pPr>
    </w:p>
    <w:p w14:paraId="5345CB4E" w14:textId="77777777" w:rsidR="00126CEF" w:rsidRDefault="00126CEF" w:rsidP="00126CEF">
      <w:pPr>
        <w:spacing w:line="259" w:lineRule="auto"/>
        <w:ind w:firstLine="283"/>
        <w:jc w:val="both"/>
        <w:rPr>
          <w:rFonts w:ascii="Times New Roman" w:eastAsia="Times New Roman" w:hAnsi="Times New Roman"/>
          <w:sz w:val="22"/>
        </w:rPr>
      </w:pPr>
      <w:bookmarkStart w:id="1" w:name="page212"/>
      <w:bookmarkEnd w:id="1"/>
      <w:r>
        <w:rPr>
          <w:rFonts w:ascii="Times New Roman" w:eastAsia="Times New Roman" w:hAnsi="Times New Roman"/>
          <w:sz w:val="22"/>
        </w:rPr>
        <w:lastRenderedPageBreak/>
        <w:t>Жоғарыда топырақтың құнарына əсер ететін көптеген топырақ қасиеттеріне сипаттама бердік. Топырақтардың ол қасиеттерін төменгі топтарға ажыратуға болады:</w:t>
      </w:r>
    </w:p>
    <w:p w14:paraId="379547AD" w14:textId="77777777" w:rsidR="00126CEF" w:rsidRDefault="00126CEF" w:rsidP="00126CEF">
      <w:pPr>
        <w:spacing w:line="3" w:lineRule="exact"/>
        <w:rPr>
          <w:rFonts w:ascii="Times New Roman" w:eastAsia="Times New Roman" w:hAnsi="Times New Roman"/>
        </w:rPr>
      </w:pPr>
    </w:p>
    <w:p w14:paraId="74EB979A" w14:textId="77777777" w:rsidR="00126CEF" w:rsidRDefault="00126CEF" w:rsidP="00126CEF">
      <w:pPr>
        <w:numPr>
          <w:ilvl w:val="0"/>
          <w:numId w:val="1"/>
        </w:numPr>
        <w:tabs>
          <w:tab w:val="left" w:pos="619"/>
        </w:tabs>
        <w:spacing w:line="254" w:lineRule="auto"/>
        <w:ind w:firstLine="274"/>
        <w:jc w:val="both"/>
        <w:rPr>
          <w:rFonts w:ascii="Arial" w:eastAsia="Arial" w:hAnsi="Arial"/>
          <w:sz w:val="22"/>
        </w:rPr>
      </w:pPr>
      <w:r>
        <w:rPr>
          <w:rFonts w:ascii="Times New Roman" w:eastAsia="Times New Roman" w:hAnsi="Times New Roman"/>
          <w:sz w:val="22"/>
        </w:rPr>
        <w:t>Топырақтардың физикалық қасиеттеріне оның суға төзгіш құрылымы, ауа өткізгіш кеуектілігі, ылғалды жақсы сіңіріп, оны ұстап тұруы, оңай өңдеуге болатын жақсы физикалық-механикалық қасиеттері жатады.</w:t>
      </w:r>
    </w:p>
    <w:p w14:paraId="0D23F465" w14:textId="77777777" w:rsidR="00126CEF" w:rsidRDefault="00126CEF" w:rsidP="00126CEF">
      <w:pPr>
        <w:numPr>
          <w:ilvl w:val="0"/>
          <w:numId w:val="1"/>
        </w:numPr>
        <w:tabs>
          <w:tab w:val="left" w:pos="637"/>
        </w:tabs>
        <w:spacing w:line="254" w:lineRule="auto"/>
        <w:ind w:firstLine="274"/>
        <w:jc w:val="both"/>
        <w:rPr>
          <w:rFonts w:ascii="Arial" w:eastAsia="Arial" w:hAnsi="Arial"/>
          <w:sz w:val="22"/>
        </w:rPr>
      </w:pPr>
      <w:r>
        <w:rPr>
          <w:rFonts w:ascii="Times New Roman" w:eastAsia="Times New Roman" w:hAnsi="Times New Roman"/>
          <w:sz w:val="22"/>
        </w:rPr>
        <w:t>Топырақтардың химиялық жəне физикалық-химиялық қа-сиеттеріне: топырақта қара шіріндінің молдығы, өсімдіктерге сіңімді азот, фосфор, калий жəне микроэлементтердің неғұрлым жеткілікті болуы, топырақ ортасы реакциясының ыңғайлылығы, топырақ сіңіру кешенінің кальций катионына қанық болуы, топырақтың ау-амен қамтамасыз етіліп, оның тотығу-тотықсыздану мүмкіндігінің мол болуы, зиянды, суға еритін тұздардың неғұрлым аз болуы не-месе болмауы жатады.</w:t>
      </w:r>
    </w:p>
    <w:p w14:paraId="37638D80" w14:textId="77777777" w:rsidR="00126CEF" w:rsidRDefault="00126CEF" w:rsidP="00126CEF">
      <w:pPr>
        <w:spacing w:line="1" w:lineRule="exact"/>
        <w:rPr>
          <w:rFonts w:ascii="Arial" w:eastAsia="Arial" w:hAnsi="Arial"/>
          <w:sz w:val="22"/>
        </w:rPr>
      </w:pPr>
    </w:p>
    <w:p w14:paraId="013833EE" w14:textId="77777777" w:rsidR="00126CEF" w:rsidRDefault="00126CEF" w:rsidP="00126CEF">
      <w:pPr>
        <w:numPr>
          <w:ilvl w:val="0"/>
          <w:numId w:val="1"/>
        </w:numPr>
        <w:tabs>
          <w:tab w:val="left" w:pos="504"/>
        </w:tabs>
        <w:spacing w:line="254" w:lineRule="auto"/>
        <w:ind w:firstLine="274"/>
        <w:jc w:val="both"/>
        <w:rPr>
          <w:rFonts w:ascii="Arial" w:eastAsia="Arial" w:hAnsi="Arial"/>
          <w:sz w:val="22"/>
        </w:rPr>
      </w:pPr>
      <w:r>
        <w:rPr>
          <w:rFonts w:ascii="Times New Roman" w:eastAsia="Times New Roman" w:hAnsi="Times New Roman"/>
          <w:sz w:val="22"/>
        </w:rPr>
        <w:t>Топырақтың биологиялық қасиеттеріне: микробиологиялық белсенділіктің жоғарылығы негізінен бактериялардың басым, соны-мен қатар ауадан азот жинаушы микроорганизмдердің, биологиялық белсенді ферменттерді шығаратын микроорганизмдердің, топырақ құрылымына жəне оны қопсытуға əсер ететін төменгі сатылы жəндіктердің болуы кіреді.</w:t>
      </w:r>
    </w:p>
    <w:p w14:paraId="642CEF6D" w14:textId="77777777" w:rsidR="00126CEF" w:rsidRDefault="00126CEF" w:rsidP="00126CEF">
      <w:pPr>
        <w:numPr>
          <w:ilvl w:val="0"/>
          <w:numId w:val="1"/>
        </w:numPr>
        <w:tabs>
          <w:tab w:val="left" w:pos="504"/>
        </w:tabs>
        <w:spacing w:line="253" w:lineRule="auto"/>
        <w:ind w:firstLine="274"/>
        <w:jc w:val="both"/>
        <w:rPr>
          <w:rFonts w:ascii="Arial" w:eastAsia="Arial" w:hAnsi="Arial"/>
          <w:sz w:val="22"/>
        </w:rPr>
      </w:pPr>
      <w:r>
        <w:rPr>
          <w:rFonts w:ascii="Times New Roman" w:eastAsia="Times New Roman" w:hAnsi="Times New Roman"/>
          <w:sz w:val="22"/>
        </w:rPr>
        <w:t>Бүкіл өсімдіктердің өсіп-өнуі мезгілінде гидротермикалық режимнің, яғни өсімдіктерді кажетті ылғал мен жылумен қамтамасыз етудің болуы.</w:t>
      </w:r>
    </w:p>
    <w:p w14:paraId="2AEA0AC2" w14:textId="77777777" w:rsidR="00126CEF" w:rsidRDefault="00126CEF" w:rsidP="00126CEF">
      <w:pPr>
        <w:spacing w:line="2" w:lineRule="exact"/>
        <w:rPr>
          <w:rFonts w:ascii="Arial" w:eastAsia="Arial" w:hAnsi="Arial"/>
          <w:sz w:val="22"/>
        </w:rPr>
      </w:pPr>
    </w:p>
    <w:p w14:paraId="6FAB7177" w14:textId="77777777" w:rsidR="00126CEF" w:rsidRDefault="00126CEF" w:rsidP="00126CEF">
      <w:pPr>
        <w:spacing w:line="268" w:lineRule="auto"/>
        <w:ind w:firstLine="283"/>
        <w:jc w:val="both"/>
        <w:rPr>
          <w:rFonts w:ascii="Times New Roman" w:eastAsia="Times New Roman" w:hAnsi="Times New Roman"/>
          <w:sz w:val="21"/>
        </w:rPr>
      </w:pPr>
      <w:r>
        <w:rPr>
          <w:rFonts w:ascii="Times New Roman" w:eastAsia="Times New Roman" w:hAnsi="Times New Roman"/>
          <w:sz w:val="21"/>
        </w:rPr>
        <w:t>Осы көрсеткіштерінің қосындысы топырақтың құнарлығын анықтайды. Көп жағдайларда топырақ құнарлылығы табиғи жағдайдың өзінде-ақ қамтамасыз етілген. Алайда топырақтардың əртүрлі табиғи зоналарда орналасуына қарай олардың жоғарыда келтірілген топырақ құнарына əсер ететін қасиеттері əртүрлі. Мəселен, бір зоналарда ылғал жетіспейтін болса, керісінше, кейбір зоналарда күн сəулесі жетіспейді. Ал кейбір зоналарда топырақ құрамында зиянды тұздар қосындысы тым мол. Осы жағдайларға байланысты əртүрлі табиғи зоналарда топырақ құнарлылығының əртүрлілігі заңды құбылыс. Табиғи күйінде кейбір топырақтар құнарлылығының өте жоғарылығымен көзге түседі. Мұндай топырақтар қатарына В. В. Докучаев «топырақ патшасы» деп атаған қаратопырақтар жатады. Топырақтың табиғи құнарлылығының өлшеміне: оның биологиялық өнімділігінің деңгейі, яғни белгілі бір</w:t>
      </w:r>
    </w:p>
    <w:p w14:paraId="1F2CDCE4" w14:textId="77777777" w:rsidR="00126CEF" w:rsidRDefault="00126CEF" w:rsidP="00126CEF">
      <w:pPr>
        <w:spacing w:line="268" w:lineRule="auto"/>
        <w:ind w:firstLine="283"/>
        <w:jc w:val="both"/>
        <w:rPr>
          <w:rFonts w:ascii="Times New Roman" w:eastAsia="Times New Roman" w:hAnsi="Times New Roman"/>
          <w:sz w:val="21"/>
        </w:rPr>
        <w:sectPr w:rsidR="00126CEF">
          <w:pgSz w:w="8100" w:h="11906"/>
          <w:pgMar w:top="782" w:right="847" w:bottom="0" w:left="860" w:header="0" w:footer="0" w:gutter="0"/>
          <w:cols w:space="0" w:equalWidth="0">
            <w:col w:w="6400"/>
          </w:cols>
          <w:docGrid w:linePitch="360"/>
        </w:sectPr>
      </w:pPr>
    </w:p>
    <w:p w14:paraId="1722D7A5" w14:textId="77777777" w:rsidR="00126CEF" w:rsidRDefault="00126CEF" w:rsidP="00126CEF">
      <w:pPr>
        <w:spacing w:line="142" w:lineRule="exact"/>
        <w:rPr>
          <w:rFonts w:ascii="Times New Roman" w:eastAsia="Times New Roman" w:hAnsi="Times New Roman"/>
        </w:rPr>
      </w:pPr>
    </w:p>
    <w:p w14:paraId="2EB78CFD"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212</w:t>
      </w:r>
    </w:p>
    <w:p w14:paraId="52A89AA7"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82" w:right="847" w:bottom="0" w:left="860" w:header="0" w:footer="0" w:gutter="0"/>
          <w:cols w:space="0" w:equalWidth="0">
            <w:col w:w="6400"/>
          </w:cols>
          <w:docGrid w:linePitch="360"/>
        </w:sectPr>
      </w:pPr>
    </w:p>
    <w:p w14:paraId="2941E338" w14:textId="77777777" w:rsidR="00126CEF" w:rsidRDefault="00126CEF" w:rsidP="00126CEF">
      <w:pPr>
        <w:spacing w:line="257" w:lineRule="auto"/>
        <w:jc w:val="both"/>
        <w:rPr>
          <w:rFonts w:ascii="Times New Roman" w:eastAsia="Times New Roman" w:hAnsi="Times New Roman"/>
          <w:sz w:val="22"/>
        </w:rPr>
      </w:pPr>
      <w:bookmarkStart w:id="2" w:name="page213"/>
      <w:bookmarkEnd w:id="2"/>
      <w:r>
        <w:rPr>
          <w:rFonts w:ascii="Times New Roman" w:eastAsia="Times New Roman" w:hAnsi="Times New Roman"/>
          <w:sz w:val="22"/>
        </w:rPr>
        <w:lastRenderedPageBreak/>
        <w:t>өлшемдегі жерден алынған өсімдіктер өнімі, көлемі есептелінеді. Бұл көрсеткіштер өсімдіктердің əртүрлі табиғи жағдайларда өніп-өсуіне байланысты əртүрлі. Олардың өнімдері гектарына бірнеше ондаған центнерден бастап, бірнеше жүздеген, тіпті, мыңдаған цент-нерге жетеді.</w:t>
      </w:r>
    </w:p>
    <w:p w14:paraId="5FB69A0F" w14:textId="77777777" w:rsidR="00126CEF" w:rsidRDefault="00126CEF" w:rsidP="00126CEF">
      <w:pPr>
        <w:spacing w:line="4" w:lineRule="exact"/>
        <w:rPr>
          <w:rFonts w:ascii="Times New Roman" w:eastAsia="Times New Roman" w:hAnsi="Times New Roman"/>
        </w:rPr>
      </w:pPr>
    </w:p>
    <w:p w14:paraId="7B410C8F" w14:textId="77777777" w:rsidR="00126CEF" w:rsidRDefault="00126CEF" w:rsidP="00126CEF">
      <w:pPr>
        <w:spacing w:line="254" w:lineRule="auto"/>
        <w:ind w:firstLine="284"/>
        <w:jc w:val="both"/>
        <w:rPr>
          <w:rFonts w:ascii="Times New Roman" w:eastAsia="Times New Roman" w:hAnsi="Times New Roman"/>
          <w:sz w:val="22"/>
        </w:rPr>
      </w:pPr>
      <w:r>
        <w:rPr>
          <w:rFonts w:ascii="Times New Roman" w:eastAsia="Times New Roman" w:hAnsi="Times New Roman"/>
          <w:sz w:val="22"/>
        </w:rPr>
        <w:t>Бұл өнім – топырақтардың табиғи немесе мүмкіндік (потенциал-ды) құнарлылығы жағдайында алынған өнімдер. Топырақтың табиғи күйіндегі құнарлығымен қатар, оның тиімділік немесе экономикалық құнарлығы болады. Топырақ құнарлығы адам қоғамының белсенді араласуының нəтижесінде іске асады. Адам қоғамының топырақты егістікке пайдалануы бірнеше ғасырларға созылып келеді. Егіншілік өнімін арттыру мақсатында топырақты өңдеп, тыңайтқыштар енгізіп, əртүрлі жақсарту шараларын қолданып, топырақтардың қажетті қасиеттерін өз мұқтаждығына қарай өзгерту – адам қоғамының ғасырлар бойы келе жатқан іс-əрекеттері. Игерілген топырақтар бұрынғы табиғи дене ғана емес, бұл енді адам қоғамының өндіргіш күші арқылы өзгерген денеге айналды. Осыған байланысты топырақтардың табиғи құнарлылығы деген түсінік орнына енді адам əрекетіне байланысты өзгерген тиімділік немесе экономикалық құнарлылық түсінігі пайда болады.</w:t>
      </w:r>
    </w:p>
    <w:p w14:paraId="098BC55C" w14:textId="77777777" w:rsidR="00126CEF" w:rsidRDefault="00126CEF" w:rsidP="00126CEF">
      <w:pPr>
        <w:spacing w:line="4" w:lineRule="exact"/>
        <w:rPr>
          <w:rFonts w:ascii="Times New Roman" w:eastAsia="Times New Roman" w:hAnsi="Times New Roman"/>
        </w:rPr>
      </w:pPr>
    </w:p>
    <w:p w14:paraId="521F1431" w14:textId="77777777" w:rsidR="00126CEF" w:rsidRDefault="00126CEF" w:rsidP="00126CEF">
      <w:pPr>
        <w:spacing w:line="254" w:lineRule="auto"/>
        <w:ind w:firstLine="283"/>
        <w:jc w:val="both"/>
        <w:rPr>
          <w:rFonts w:ascii="Times New Roman" w:eastAsia="Times New Roman" w:hAnsi="Times New Roman"/>
          <w:sz w:val="22"/>
        </w:rPr>
      </w:pPr>
      <w:r>
        <w:rPr>
          <w:rFonts w:ascii="Times New Roman" w:eastAsia="Times New Roman" w:hAnsi="Times New Roman"/>
          <w:sz w:val="22"/>
        </w:rPr>
        <w:t>Адам қоғамының іс-əрекеті нəтижесінде коғамның табиғи-тарихи əлеуметтік жағдайларында пайда болған топырақтың тиімділік құнарлығы дəрежесі қоғамның дамуының өндірістік күштері мен оның өндірістік қатынастар дəрежесіне тікелей байланысты. Бұл са-лада адам қоғамының алғашқы дамыған қарапайым тіршіліктерінен бастап, қазіргі ғылыми-техникалық прогреске жеткенше қаншама кезеңдер өткені белгілі. Бұл уақыттар ішінде топырақты егіншілікке пайдалану жүйелері де қоғамның даму құбылыстарына сай, агроно-мия ғылымының бірте-бірте өрістеуіне жетеді. Алғашқы кезендерде, адам қоғамы топырақты тек өңдеу арқылы оның табиғи құнарын пай-даланып, бір жерлердің құнары азайса, оны тастап, басқа жерлерді игерді.</w:t>
      </w:r>
    </w:p>
    <w:p w14:paraId="0D56775E" w14:textId="77777777" w:rsidR="00126CEF" w:rsidRDefault="00126CEF" w:rsidP="00126CEF">
      <w:pPr>
        <w:spacing w:line="3" w:lineRule="exact"/>
        <w:rPr>
          <w:rFonts w:ascii="Times New Roman" w:eastAsia="Times New Roman" w:hAnsi="Times New Roman"/>
        </w:rPr>
      </w:pPr>
    </w:p>
    <w:p w14:paraId="492E0346" w14:textId="77777777" w:rsidR="00126CEF" w:rsidRDefault="00126CEF" w:rsidP="00126CEF">
      <w:pPr>
        <w:spacing w:line="266" w:lineRule="auto"/>
        <w:ind w:firstLine="284"/>
        <w:jc w:val="both"/>
        <w:rPr>
          <w:rFonts w:ascii="Times New Roman" w:eastAsia="Times New Roman" w:hAnsi="Times New Roman"/>
          <w:sz w:val="21"/>
        </w:rPr>
      </w:pPr>
      <w:r>
        <w:rPr>
          <w:rFonts w:ascii="Times New Roman" w:eastAsia="Times New Roman" w:hAnsi="Times New Roman"/>
          <w:sz w:val="21"/>
        </w:rPr>
        <w:t>Дегенмен, келе-келе бұл жағдайлардың тиімсіз екендігін түсінген адам қоғамы, өндеген жерлерді оларға əртүрлі минералдық жəне органикалық тыңайткыштар енгізу арқылы тұрақты пайдалану мүмкіндігін түсінді. Бұл салада əлемде а</w:t>
      </w:r>
      <w:r>
        <w:rPr>
          <w:rFonts w:ascii="Times New Roman" w:eastAsia="Times New Roman" w:hAnsi="Times New Roman"/>
          <w:i/>
          <w:sz w:val="21"/>
        </w:rPr>
        <w:t>грохимия</w:t>
      </w:r>
      <w:r>
        <w:rPr>
          <w:rFonts w:ascii="Times New Roman" w:eastAsia="Times New Roman" w:hAnsi="Times New Roman"/>
          <w:sz w:val="21"/>
        </w:rPr>
        <w:t xml:space="preserve"> деген ғылым пай-да болып, оның дамығанына да ғасырлар өтті.</w:t>
      </w:r>
    </w:p>
    <w:p w14:paraId="05408221" w14:textId="77777777" w:rsidR="00126CEF" w:rsidRDefault="00126CEF" w:rsidP="00126CEF">
      <w:pPr>
        <w:spacing w:line="2" w:lineRule="exact"/>
        <w:rPr>
          <w:rFonts w:ascii="Times New Roman" w:eastAsia="Times New Roman" w:hAnsi="Times New Roman"/>
        </w:rPr>
      </w:pPr>
    </w:p>
    <w:p w14:paraId="16CCDC78" w14:textId="77777777" w:rsidR="00126CEF" w:rsidRDefault="00126CEF" w:rsidP="00126CEF">
      <w:pPr>
        <w:spacing w:line="0" w:lineRule="atLeast"/>
        <w:ind w:left="280"/>
        <w:rPr>
          <w:rFonts w:ascii="Times New Roman" w:eastAsia="Times New Roman" w:hAnsi="Times New Roman"/>
          <w:sz w:val="22"/>
        </w:rPr>
      </w:pPr>
      <w:r>
        <w:rPr>
          <w:rFonts w:ascii="Times New Roman" w:eastAsia="Times New Roman" w:hAnsi="Times New Roman"/>
          <w:sz w:val="22"/>
        </w:rPr>
        <w:t>Адам қоғамы дамып, халық санының əлемде өсуі топырақты</w:t>
      </w:r>
    </w:p>
    <w:p w14:paraId="4C32AF13" w14:textId="77777777" w:rsidR="00126CEF" w:rsidRDefault="00126CEF" w:rsidP="00126CEF">
      <w:pPr>
        <w:spacing w:line="0" w:lineRule="atLeast"/>
        <w:ind w:left="280"/>
        <w:rPr>
          <w:rFonts w:ascii="Times New Roman" w:eastAsia="Times New Roman" w:hAnsi="Times New Roman"/>
          <w:sz w:val="22"/>
        </w:rPr>
        <w:sectPr w:rsidR="00126CEF">
          <w:pgSz w:w="8100" w:h="11906"/>
          <w:pgMar w:top="782" w:right="847" w:bottom="0" w:left="860" w:header="0" w:footer="0" w:gutter="0"/>
          <w:cols w:space="0" w:equalWidth="0">
            <w:col w:w="6400"/>
          </w:cols>
          <w:docGrid w:linePitch="360"/>
        </w:sectPr>
      </w:pPr>
    </w:p>
    <w:p w14:paraId="4F7350AE" w14:textId="77777777" w:rsidR="00126CEF" w:rsidRDefault="00126CEF" w:rsidP="00126CEF">
      <w:pPr>
        <w:spacing w:line="180" w:lineRule="exact"/>
        <w:rPr>
          <w:rFonts w:ascii="Times New Roman" w:eastAsia="Times New Roman" w:hAnsi="Times New Roman"/>
        </w:rPr>
      </w:pPr>
    </w:p>
    <w:p w14:paraId="15EB08D1"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213</w:t>
      </w:r>
    </w:p>
    <w:p w14:paraId="74BDF916"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82" w:right="847" w:bottom="0" w:left="860" w:header="0" w:footer="0" w:gutter="0"/>
          <w:cols w:space="0" w:equalWidth="0">
            <w:col w:w="6400"/>
          </w:cols>
          <w:docGrid w:linePitch="360"/>
        </w:sectPr>
      </w:pPr>
    </w:p>
    <w:p w14:paraId="3709C5EA" w14:textId="77777777" w:rsidR="00126CEF" w:rsidRDefault="00126CEF" w:rsidP="00126CEF">
      <w:pPr>
        <w:spacing w:line="256" w:lineRule="auto"/>
        <w:jc w:val="both"/>
        <w:rPr>
          <w:rFonts w:ascii="Times New Roman" w:eastAsia="Times New Roman" w:hAnsi="Times New Roman"/>
          <w:sz w:val="22"/>
        </w:rPr>
      </w:pPr>
      <w:bookmarkStart w:id="3" w:name="page214"/>
      <w:bookmarkEnd w:id="3"/>
      <w:r>
        <w:rPr>
          <w:rFonts w:ascii="Times New Roman" w:eastAsia="Times New Roman" w:hAnsi="Times New Roman"/>
          <w:sz w:val="22"/>
        </w:rPr>
        <w:lastRenderedPageBreak/>
        <w:t>тиімді пайдаланудың басқа жолдарын қарастыруға мəжбүр етті. Осы бағытта топырақты тек коректік заттармен (минералды жəне органикалық тыңайтқыштар) қамтамасыз етумен қатар олардың топырақ құнарының бір негізі – ылғал режимін реттеу жолын іздестіруге келтірді. Бұл салада құрғақ жəне шөлді топырақтарды қолдан суару əдістері қолданылса, ылғалы мол батпақты топырақтарды қолдан құрғату жолдары жүзеге асырылуда. Жалпы бұл бағыттағы іс-əрекеттерді су мелиорациясы деп атайды.</w:t>
      </w:r>
    </w:p>
    <w:p w14:paraId="0CFA84D7" w14:textId="77777777" w:rsidR="00126CEF" w:rsidRDefault="00126CEF" w:rsidP="00126CEF">
      <w:pPr>
        <w:spacing w:line="3" w:lineRule="exact"/>
        <w:rPr>
          <w:rFonts w:ascii="Times New Roman" w:eastAsia="Times New Roman" w:hAnsi="Times New Roman"/>
        </w:rPr>
      </w:pPr>
    </w:p>
    <w:p w14:paraId="01C6F5FD" w14:textId="77777777" w:rsidR="00126CEF" w:rsidRDefault="00126CEF" w:rsidP="00126CEF">
      <w:pPr>
        <w:spacing w:line="266" w:lineRule="auto"/>
        <w:ind w:firstLine="284"/>
        <w:jc w:val="both"/>
        <w:rPr>
          <w:rFonts w:ascii="Times New Roman" w:eastAsia="Times New Roman" w:hAnsi="Times New Roman"/>
          <w:sz w:val="21"/>
        </w:rPr>
      </w:pPr>
      <w:r>
        <w:rPr>
          <w:rFonts w:ascii="Times New Roman" w:eastAsia="Times New Roman" w:hAnsi="Times New Roman"/>
          <w:sz w:val="21"/>
        </w:rPr>
        <w:t xml:space="preserve">Топырақ құнарына олардың химиялық құрамы да көп əсер етеді. Мəселен, құрғақ, шөлді аудандар топырағында мөлшерден артық суға еритін тұздар қосындысы жиі кездеседі. Оларды сумен ша-йып, артық тұздарды бұл топырақтардан кетірмейінше, ол жерлер-ден жақсы өнім алынбайды. Сонымен қатар, кейбір топырақтардың сіңіру комплекстері натрий катионына қаныққан, (сортаң) топырақ ортасының реакциясы сілтілі, олардың физикалық қасиеттері өте на-шар, ылғалы жоқ кезде қатып, ал ылғал болғанда батпаққа айналып құнарсыз болады. Керісінше, кейбір топырақтардың сіңіру комплексі, сіңірілген сутегі, біршама алюминий катионына каныққан (орманды зонаның күлгін топырақтары), олардың топырақ ортасының реак-циясы қышқыл болып көптеген мəдени өсімдіктер үшін құнарсыз болады. Міне, осы жағдайларды қолдан жақсартпайынша, бұл топырақтардан жақсы өнімдер алу мүмкін емес. Сондықтан осын-дай топырақтар кездесетін аймақтарда, олардың тұзын шайып не-месе топырақ орталарының реакцияларын химиялық мелиора-циялау (гипстеу, əктендіру) арқылы жақсарту шаралары əлемде көптен жүргізілуде. Топырақтанудың бұл саласын топырақты </w:t>
      </w:r>
      <w:r>
        <w:rPr>
          <w:rFonts w:ascii="Times New Roman" w:eastAsia="Times New Roman" w:hAnsi="Times New Roman"/>
          <w:i/>
          <w:sz w:val="21"/>
        </w:rPr>
        <w:t xml:space="preserve">ме-лиорациялау </w:t>
      </w:r>
      <w:r>
        <w:rPr>
          <w:rFonts w:ascii="Times New Roman" w:eastAsia="Times New Roman" w:hAnsi="Times New Roman"/>
          <w:sz w:val="21"/>
        </w:rPr>
        <w:t>деп,</w:t>
      </w:r>
      <w:r>
        <w:rPr>
          <w:rFonts w:ascii="Times New Roman" w:eastAsia="Times New Roman" w:hAnsi="Times New Roman"/>
          <w:i/>
          <w:sz w:val="21"/>
        </w:rPr>
        <w:t xml:space="preserve"> </w:t>
      </w:r>
      <w:r>
        <w:rPr>
          <w:rFonts w:ascii="Times New Roman" w:eastAsia="Times New Roman" w:hAnsi="Times New Roman"/>
          <w:sz w:val="21"/>
        </w:rPr>
        <w:t>онымен шұғылданатын ғылым</w:t>
      </w:r>
      <w:r>
        <w:rPr>
          <w:rFonts w:ascii="Times New Roman" w:eastAsia="Times New Roman" w:hAnsi="Times New Roman"/>
          <w:i/>
          <w:sz w:val="21"/>
        </w:rPr>
        <w:t xml:space="preserve"> мелиоритивтік топырақтану </w:t>
      </w:r>
      <w:r>
        <w:rPr>
          <w:rFonts w:ascii="Times New Roman" w:eastAsia="Times New Roman" w:hAnsi="Times New Roman"/>
          <w:sz w:val="21"/>
        </w:rPr>
        <w:t>деп аталады.</w:t>
      </w:r>
    </w:p>
    <w:p w14:paraId="48D7A222" w14:textId="77777777" w:rsidR="00126CEF" w:rsidRDefault="00126CEF" w:rsidP="00126CEF">
      <w:pPr>
        <w:spacing w:line="7" w:lineRule="exact"/>
        <w:rPr>
          <w:rFonts w:ascii="Times New Roman" w:eastAsia="Times New Roman" w:hAnsi="Times New Roman"/>
        </w:rPr>
      </w:pPr>
    </w:p>
    <w:p w14:paraId="1373C72D" w14:textId="77777777" w:rsidR="00126CEF" w:rsidRDefault="00126CEF" w:rsidP="00126CEF">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 құнарлылығына əсер ететін жағдайдың бірі – оның эрозияға ұшырауы. Бұл ғасырлар бойы түзіліп, жиналған топырақтың құнарлы беткі қабатының қатты соққан жел-дауылдың əсерлерінен немесе қатты нөсерлетіп жауған жаңбырдан, тез еріген қардан, кей жағдайларда суармалы егістік жерлерді суару кезінде суды мөлшерден артық жіберудің нəтижелерінде жуылып-шайылуынан болады. Əлемде топырақтың жел эрозиясына да, су эрозиясына да ұшыраған алқаптар аз емес. Сондықтан да табиғаттың бұл апатымен күресу жолдары – топырақтанудын бір саласы.</w:t>
      </w:r>
    </w:p>
    <w:p w14:paraId="5BACC524" w14:textId="77777777" w:rsidR="00126CEF" w:rsidRDefault="00126CEF" w:rsidP="00126CEF">
      <w:pPr>
        <w:spacing w:line="3" w:lineRule="exact"/>
        <w:rPr>
          <w:rFonts w:ascii="Times New Roman" w:eastAsia="Times New Roman" w:hAnsi="Times New Roman"/>
        </w:rPr>
      </w:pPr>
    </w:p>
    <w:p w14:paraId="0E13CDF9" w14:textId="77777777" w:rsidR="00126CEF" w:rsidRDefault="00126CEF" w:rsidP="00126CEF">
      <w:pPr>
        <w:spacing w:line="0" w:lineRule="atLeast"/>
        <w:ind w:left="280"/>
        <w:rPr>
          <w:rFonts w:ascii="Times New Roman" w:eastAsia="Times New Roman" w:hAnsi="Times New Roman"/>
          <w:sz w:val="22"/>
        </w:rPr>
      </w:pPr>
      <w:r>
        <w:rPr>
          <w:rFonts w:ascii="Times New Roman" w:eastAsia="Times New Roman" w:hAnsi="Times New Roman"/>
          <w:sz w:val="22"/>
        </w:rPr>
        <w:t>Əлемдегі ғылыми-техникалық прогрестің нəтижесінде, əсіресе</w:t>
      </w:r>
    </w:p>
    <w:p w14:paraId="28D17F68" w14:textId="77777777" w:rsidR="00126CEF" w:rsidRDefault="00126CEF" w:rsidP="00126CEF">
      <w:pPr>
        <w:spacing w:line="0" w:lineRule="atLeast"/>
        <w:ind w:left="280"/>
        <w:rPr>
          <w:rFonts w:ascii="Times New Roman" w:eastAsia="Times New Roman" w:hAnsi="Times New Roman"/>
          <w:sz w:val="22"/>
        </w:rPr>
        <w:sectPr w:rsidR="00126CEF">
          <w:pgSz w:w="8100" w:h="11906"/>
          <w:pgMar w:top="782" w:right="847" w:bottom="0" w:left="860" w:header="0" w:footer="0" w:gutter="0"/>
          <w:cols w:space="0" w:equalWidth="0">
            <w:col w:w="6400"/>
          </w:cols>
          <w:docGrid w:linePitch="360"/>
        </w:sectPr>
      </w:pPr>
    </w:p>
    <w:p w14:paraId="08118A3B" w14:textId="77777777" w:rsidR="00126CEF" w:rsidRDefault="00126CEF" w:rsidP="00126CEF">
      <w:pPr>
        <w:spacing w:line="180" w:lineRule="exact"/>
        <w:rPr>
          <w:rFonts w:ascii="Times New Roman" w:eastAsia="Times New Roman" w:hAnsi="Times New Roman"/>
        </w:rPr>
      </w:pPr>
    </w:p>
    <w:p w14:paraId="23F0BDEC"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214</w:t>
      </w:r>
    </w:p>
    <w:p w14:paraId="65B2BAF5"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82" w:right="847" w:bottom="0" w:left="860" w:header="0" w:footer="0" w:gutter="0"/>
          <w:cols w:space="0" w:equalWidth="0">
            <w:col w:w="6400"/>
          </w:cols>
          <w:docGrid w:linePitch="360"/>
        </w:sectPr>
      </w:pPr>
    </w:p>
    <w:p w14:paraId="14BB3A00" w14:textId="77777777" w:rsidR="00126CEF" w:rsidRDefault="00126CEF" w:rsidP="00126CEF">
      <w:pPr>
        <w:spacing w:line="267" w:lineRule="auto"/>
        <w:jc w:val="both"/>
        <w:rPr>
          <w:rFonts w:ascii="Times New Roman" w:eastAsia="Times New Roman" w:hAnsi="Times New Roman"/>
          <w:sz w:val="21"/>
        </w:rPr>
      </w:pPr>
      <w:bookmarkStart w:id="4" w:name="page215"/>
      <w:bookmarkEnd w:id="4"/>
      <w:r>
        <w:rPr>
          <w:rFonts w:ascii="Times New Roman" w:eastAsia="Times New Roman" w:hAnsi="Times New Roman"/>
          <w:sz w:val="21"/>
        </w:rPr>
        <w:lastRenderedPageBreak/>
        <w:t xml:space="preserve">өндірістің қарышты дамуынан табиғатқа, оның ішінде топырақ құнарына зиянды əсері де толып жатыр. Соның ішіндегі ең негізгілері жер қойнауының əртүрлі тереңдігінде жатқан қазба байлықтарды барлап, қазып алу жəне оларды байыту кезінде құнарлы топырақ қабаттары бұзылып, жер бетіне жер астындағы құнарсыз тау жы-ныстары шығып көптеген жерлер құнарсызданады. Оған қоса, көптегсн зауыт-фабрикалар мен жылу электростанциялардан шығатын күл-қоқыстармен ластанып, құнарларынан айырылатын жерлер баршылық. Осындай жерлеріміздің құнарын қайта қалпына келтіруді </w:t>
      </w:r>
      <w:r>
        <w:rPr>
          <w:rFonts w:ascii="Times New Roman" w:eastAsia="Times New Roman" w:hAnsi="Times New Roman"/>
          <w:i/>
          <w:sz w:val="21"/>
        </w:rPr>
        <w:t>қайта культивациялау</w:t>
      </w:r>
      <w:r>
        <w:rPr>
          <w:rFonts w:ascii="Times New Roman" w:eastAsia="Times New Roman" w:hAnsi="Times New Roman"/>
          <w:sz w:val="21"/>
        </w:rPr>
        <w:t xml:space="preserve"> деп атайды. Мұндай жағдайларда, шын мəнінде, топырақтар адам колынан жасалған антропогенді топырақтар түзіледі. Топырақтанудың бұл саласы əлемде соңғы жылдары қолға алына бастады.</w:t>
      </w:r>
    </w:p>
    <w:p w14:paraId="6DACC22D" w14:textId="77777777" w:rsidR="00126CEF" w:rsidRDefault="00126CEF" w:rsidP="00126CEF">
      <w:pPr>
        <w:spacing w:line="10" w:lineRule="exact"/>
        <w:rPr>
          <w:rFonts w:ascii="Times New Roman" w:eastAsia="Times New Roman" w:hAnsi="Times New Roman"/>
        </w:rPr>
      </w:pPr>
    </w:p>
    <w:p w14:paraId="17A230AF" w14:textId="77777777" w:rsidR="00126CEF" w:rsidRDefault="00126CEF" w:rsidP="00126CEF">
      <w:pPr>
        <w:spacing w:line="254" w:lineRule="auto"/>
        <w:ind w:firstLine="284"/>
        <w:jc w:val="both"/>
        <w:rPr>
          <w:rFonts w:ascii="Times New Roman" w:eastAsia="Times New Roman" w:hAnsi="Times New Roman"/>
          <w:sz w:val="22"/>
        </w:rPr>
      </w:pPr>
      <w:r>
        <w:rPr>
          <w:rFonts w:ascii="Times New Roman" w:eastAsia="Times New Roman" w:hAnsi="Times New Roman"/>
          <w:sz w:val="22"/>
        </w:rPr>
        <w:t>Сонымен, топырақ құнарын тиімді пайдалану, оны арттыру жолдары жалпы ауылшаруашылық ғылымдар жетістіктеріне агро-номия, агрохимия, сонымен қатар топырақтану ғылымының са-лаларына (топырақ мелиорациясы, топырақ эрозиясы жəне одан қорғау, топырақты қайта құнарландыру) тиесілі. Бұл мəселелердің қоғамның дамуымен маңызы арта түспек. Табиғат қорларының барлық салаларын, оның ішінде жер қорларын сақтау, оны тиімді пайдалану сияқты мəселелер көптеген елдердің ата заңдары мен табиғатты жəне оның барлық салаларын қорғау туралы арнайы заңдарында қарастырылған. Республикамыздың табиғатын қорғап, оның экологиялық жағдайларын жақсарту, жер қорларын сақтап, тиімді пайдалану туралы арнайы заңдар қабылданған. Мəселе – осы заңдарды бұлжытпай орындау.</w:t>
      </w:r>
    </w:p>
    <w:p w14:paraId="443278A0" w14:textId="77777777" w:rsidR="00126CEF" w:rsidRDefault="00126CEF" w:rsidP="00126CEF">
      <w:pPr>
        <w:spacing w:line="3" w:lineRule="exact"/>
        <w:rPr>
          <w:rFonts w:ascii="Times New Roman" w:eastAsia="Times New Roman" w:hAnsi="Times New Roman"/>
        </w:rPr>
      </w:pPr>
    </w:p>
    <w:p w14:paraId="5F4A5DCD" w14:textId="77777777" w:rsidR="00126CEF" w:rsidRDefault="00126CEF" w:rsidP="00126CEF">
      <w:pPr>
        <w:spacing w:line="254" w:lineRule="auto"/>
        <w:ind w:firstLine="283"/>
        <w:jc w:val="both"/>
        <w:rPr>
          <w:rFonts w:ascii="Times New Roman" w:eastAsia="Times New Roman" w:hAnsi="Times New Roman"/>
          <w:sz w:val="22"/>
        </w:rPr>
      </w:pPr>
      <w:r>
        <w:rPr>
          <w:rFonts w:ascii="Times New Roman" w:eastAsia="Times New Roman" w:hAnsi="Times New Roman"/>
          <w:b/>
          <w:sz w:val="22"/>
        </w:rPr>
        <w:t>Топырақтың құнарлылығы</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Топырақ ауыл шаруашылығы</w:t>
      </w:r>
      <w:r>
        <w:rPr>
          <w:rFonts w:ascii="Times New Roman" w:eastAsia="Times New Roman" w:hAnsi="Times New Roman"/>
          <w:b/>
          <w:sz w:val="22"/>
        </w:rPr>
        <w:t xml:space="preserve"> </w:t>
      </w:r>
      <w:r>
        <w:rPr>
          <w:rFonts w:ascii="Times New Roman" w:eastAsia="Times New Roman" w:hAnsi="Times New Roman"/>
          <w:sz w:val="22"/>
        </w:rPr>
        <w:t>өндірісінің негiзгi құралы жəне заты болып табылады. Топырақтың ең маңызды қасиетi – оның құнарлылығы, яғни өсімдіктердің өсуiне жəне дамуына керектi жағдайлармен бiр мезгiлде қамтамасыз ету мүмкiндiгi.</w:t>
      </w:r>
    </w:p>
    <w:p w14:paraId="42FD6CD8" w14:textId="77777777" w:rsidR="00126CEF" w:rsidRDefault="00126CEF" w:rsidP="00126CEF">
      <w:pPr>
        <w:spacing w:line="1" w:lineRule="exact"/>
        <w:rPr>
          <w:rFonts w:ascii="Times New Roman" w:eastAsia="Times New Roman" w:hAnsi="Times New Roman"/>
        </w:rPr>
      </w:pPr>
    </w:p>
    <w:p w14:paraId="0F457F7A" w14:textId="77777777" w:rsidR="00126CEF" w:rsidRDefault="00126CEF" w:rsidP="00126CEF">
      <w:pPr>
        <w:spacing w:line="256" w:lineRule="auto"/>
        <w:ind w:firstLine="284"/>
        <w:jc w:val="both"/>
        <w:rPr>
          <w:rFonts w:ascii="Times New Roman" w:eastAsia="Times New Roman" w:hAnsi="Times New Roman"/>
          <w:sz w:val="22"/>
        </w:rPr>
      </w:pPr>
      <w:r>
        <w:rPr>
          <w:rFonts w:ascii="Times New Roman" w:eastAsia="Times New Roman" w:hAnsi="Times New Roman"/>
          <w:sz w:val="22"/>
        </w:rPr>
        <w:t>Топырақтың құнарлылығы тек оның қасиеттерiне ғана емес, онда өсірілген дақылға, агротехниканың деңгейiне, аймақтың кли-матына жəне т.б. байланысты болады. Əлеуметтiк-экономикалық қарым-қатынастардың өзгеруiне, ғылым мен техниканың дамуы-на қарай топырақтың құнарлығы да өзгередi. К. Маркс ол тура-лы: «... құнарлылық топырақтың объективтi қасиетi болса да, экономикалық тұрғыдан алғанда ол əрқашан белгiлi қатынасты,</w:t>
      </w:r>
    </w:p>
    <w:p w14:paraId="78381919" w14:textId="77777777" w:rsidR="00126CEF" w:rsidRDefault="00126CEF" w:rsidP="00126CEF">
      <w:pPr>
        <w:spacing w:line="256" w:lineRule="auto"/>
        <w:ind w:firstLine="284"/>
        <w:jc w:val="both"/>
        <w:rPr>
          <w:rFonts w:ascii="Times New Roman" w:eastAsia="Times New Roman" w:hAnsi="Times New Roman"/>
          <w:sz w:val="22"/>
        </w:rPr>
        <w:sectPr w:rsidR="00126CEF">
          <w:pgSz w:w="8100" w:h="11906"/>
          <w:pgMar w:top="782" w:right="847" w:bottom="0" w:left="860" w:header="0" w:footer="0" w:gutter="0"/>
          <w:cols w:space="0" w:equalWidth="0">
            <w:col w:w="6400"/>
          </w:cols>
          <w:docGrid w:linePitch="360"/>
        </w:sectPr>
      </w:pPr>
    </w:p>
    <w:p w14:paraId="1B27D39D" w14:textId="77777777" w:rsidR="00126CEF" w:rsidRDefault="00126CEF" w:rsidP="00126CEF">
      <w:pPr>
        <w:spacing w:line="152" w:lineRule="exact"/>
        <w:rPr>
          <w:rFonts w:ascii="Times New Roman" w:eastAsia="Times New Roman" w:hAnsi="Times New Roman"/>
        </w:rPr>
      </w:pPr>
    </w:p>
    <w:p w14:paraId="61EDE781"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215</w:t>
      </w:r>
    </w:p>
    <w:p w14:paraId="7ED725E9"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82" w:right="847" w:bottom="0" w:left="860" w:header="0" w:footer="0" w:gutter="0"/>
          <w:cols w:space="0" w:equalWidth="0">
            <w:col w:w="6400"/>
          </w:cols>
          <w:docGrid w:linePitch="360"/>
        </w:sectPr>
      </w:pPr>
    </w:p>
    <w:p w14:paraId="1ED66AFC" w14:textId="77777777" w:rsidR="00126CEF" w:rsidRDefault="00126CEF" w:rsidP="00126CEF">
      <w:pPr>
        <w:spacing w:line="259" w:lineRule="auto"/>
        <w:jc w:val="both"/>
        <w:rPr>
          <w:rFonts w:ascii="Times New Roman" w:eastAsia="Times New Roman" w:hAnsi="Times New Roman"/>
          <w:sz w:val="22"/>
        </w:rPr>
      </w:pPr>
      <w:bookmarkStart w:id="5" w:name="page216"/>
      <w:bookmarkEnd w:id="5"/>
      <w:r>
        <w:rPr>
          <w:rFonts w:ascii="Times New Roman" w:eastAsia="Times New Roman" w:hAnsi="Times New Roman"/>
          <w:sz w:val="22"/>
        </w:rPr>
        <w:lastRenderedPageBreak/>
        <w:t>егiншiлiктiң, химия мен механиканың дамуының осы кезеңдегi деңгейiне қатынасын көрсетеді жəне сол даму деңгейiмен өзгеріп отырады» деп жазды.</w:t>
      </w:r>
    </w:p>
    <w:p w14:paraId="22D30B75" w14:textId="77777777" w:rsidR="00126CEF" w:rsidRDefault="00126CEF" w:rsidP="00126CEF">
      <w:pPr>
        <w:spacing w:line="3" w:lineRule="exact"/>
        <w:rPr>
          <w:rFonts w:ascii="Times New Roman" w:eastAsia="Times New Roman" w:hAnsi="Times New Roman"/>
        </w:rPr>
      </w:pPr>
    </w:p>
    <w:p w14:paraId="156B4D0A" w14:textId="77777777" w:rsidR="00126CEF" w:rsidRDefault="00126CEF" w:rsidP="00126CEF">
      <w:pPr>
        <w:spacing w:line="266" w:lineRule="auto"/>
        <w:ind w:firstLine="283"/>
        <w:jc w:val="both"/>
        <w:rPr>
          <w:rFonts w:ascii="Times New Roman" w:eastAsia="Times New Roman" w:hAnsi="Times New Roman"/>
          <w:sz w:val="21"/>
        </w:rPr>
      </w:pPr>
      <w:r>
        <w:rPr>
          <w:rFonts w:ascii="Times New Roman" w:eastAsia="Times New Roman" w:hAnsi="Times New Roman"/>
          <w:sz w:val="21"/>
        </w:rPr>
        <w:t xml:space="preserve">Топырақтың құнарлығын </w:t>
      </w:r>
      <w:r>
        <w:rPr>
          <w:rFonts w:ascii="Times New Roman" w:eastAsia="Times New Roman" w:hAnsi="Times New Roman"/>
          <w:i/>
          <w:sz w:val="21"/>
        </w:rPr>
        <w:t>əлеуеттi</w:t>
      </w:r>
      <w:r>
        <w:rPr>
          <w:rFonts w:ascii="Times New Roman" w:eastAsia="Times New Roman" w:hAnsi="Times New Roman"/>
          <w:sz w:val="21"/>
        </w:rPr>
        <w:t xml:space="preserve"> (потенциалды немесе табиғи) жəне </w:t>
      </w:r>
      <w:r>
        <w:rPr>
          <w:rFonts w:ascii="Times New Roman" w:eastAsia="Times New Roman" w:hAnsi="Times New Roman"/>
          <w:i/>
          <w:sz w:val="21"/>
        </w:rPr>
        <w:t>тиiмдi</w:t>
      </w:r>
      <w:r>
        <w:rPr>
          <w:rFonts w:ascii="Times New Roman" w:eastAsia="Times New Roman" w:hAnsi="Times New Roman"/>
          <w:sz w:val="21"/>
        </w:rPr>
        <w:t xml:space="preserve"> </w:t>
      </w:r>
      <w:r>
        <w:rPr>
          <w:rFonts w:ascii="Times New Roman" w:eastAsia="Times New Roman" w:hAnsi="Times New Roman"/>
          <w:i/>
          <w:sz w:val="21"/>
        </w:rPr>
        <w:t>құнарлылық</w:t>
      </w:r>
      <w:r>
        <w:rPr>
          <w:rFonts w:ascii="Times New Roman" w:eastAsia="Times New Roman" w:hAnsi="Times New Roman"/>
          <w:sz w:val="21"/>
        </w:rPr>
        <w:t xml:space="preserve"> деп екi түрге бөледі. Табиғи құнарлылық топырақтың құралу факторларының əсерiмен табиғаттың өзі жасаған құнарлылық. Ол топырақтың түрiне, механикалық құрамына, физикалық жəне химиялық қасиеттерiне, қарашiрiктiң мөлшеріне жəне басқа жағдайларға байланысты болады. Табиғи құнарлылықтың жəне тыңайған жерлерге тəн болады.</w:t>
      </w:r>
    </w:p>
    <w:p w14:paraId="507741B0" w14:textId="77777777" w:rsidR="00126CEF" w:rsidRDefault="00126CEF" w:rsidP="00126CEF">
      <w:pPr>
        <w:spacing w:line="3" w:lineRule="exact"/>
        <w:rPr>
          <w:rFonts w:ascii="Times New Roman" w:eastAsia="Times New Roman" w:hAnsi="Times New Roman"/>
        </w:rPr>
      </w:pPr>
    </w:p>
    <w:p w14:paraId="0A1FDA9A" w14:textId="77777777" w:rsidR="00126CEF" w:rsidRDefault="00126CEF" w:rsidP="00126CEF">
      <w:pPr>
        <w:spacing w:line="279" w:lineRule="auto"/>
        <w:ind w:firstLine="284"/>
        <w:jc w:val="both"/>
        <w:rPr>
          <w:rFonts w:ascii="Times New Roman" w:eastAsia="Times New Roman" w:hAnsi="Times New Roman"/>
        </w:rPr>
      </w:pPr>
      <w:r>
        <w:rPr>
          <w:rFonts w:ascii="Times New Roman" w:eastAsia="Times New Roman" w:hAnsi="Times New Roman"/>
        </w:rPr>
        <w:t>Тиiмдi құнарлылық ауылшаруашылық өсімдіктерiнiң өсуi мен дамуына қолайлы жағдай жасау үшiн топырақ өңдеу құралдарын пайдаланғанда байқалады. Тиiмдi құнарлылық – егiншi еңбегiнiң жемiсi. Ғылымның дамуымен бiрге өсіп отыратын техникалық өрлеу мұндағы басты фактор болып табылады. Ғылым мен техниканың өрлеуiне бай-ланысты топырақтың тиiмдi құнарлылығы да өсіп отырады.</w:t>
      </w:r>
    </w:p>
    <w:p w14:paraId="0311FB60" w14:textId="77777777" w:rsidR="00126CEF" w:rsidRDefault="00126CEF" w:rsidP="00126CEF">
      <w:pPr>
        <w:spacing w:line="4" w:lineRule="exact"/>
        <w:rPr>
          <w:rFonts w:ascii="Times New Roman" w:eastAsia="Times New Roman" w:hAnsi="Times New Roman"/>
        </w:rPr>
      </w:pPr>
    </w:p>
    <w:p w14:paraId="63E5328B" w14:textId="77777777" w:rsidR="00126CEF" w:rsidRDefault="00126CEF" w:rsidP="00126CEF">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Техникалық өрлеу əрекетiнiң арқасында топырақтың табиғи құнарлылығы мен оның мəдени дамуының əсерiнен пайда болған құнарлылығын бiрiктiретiн </w:t>
      </w:r>
      <w:r>
        <w:rPr>
          <w:rFonts w:ascii="Times New Roman" w:eastAsia="Times New Roman" w:hAnsi="Times New Roman"/>
          <w:i/>
          <w:sz w:val="22"/>
        </w:rPr>
        <w:t>жасанды құнарлылық</w:t>
      </w:r>
      <w:r>
        <w:rPr>
          <w:rFonts w:ascii="Times New Roman" w:eastAsia="Times New Roman" w:hAnsi="Times New Roman"/>
          <w:sz w:val="22"/>
        </w:rPr>
        <w:t xml:space="preserve"> қалыптасады. Уақыт өте келе, жасанды құнарлылық топырақтың сипаттайтын қасиетiне айналады, тек табиғаттың əсерiнен ғана емес, адамның да əрекетiнiң нəтижесi болып табылатын топырақтың жаңа деңгейдегi құнарлылығы пайда болады. Тиiмдi құнарлылығы жоғары топырақ </w:t>
      </w:r>
      <w:r>
        <w:rPr>
          <w:rFonts w:ascii="Times New Roman" w:eastAsia="Times New Roman" w:hAnsi="Times New Roman"/>
          <w:i/>
          <w:sz w:val="22"/>
        </w:rPr>
        <w:t xml:space="preserve">мəдени топырақ </w:t>
      </w:r>
      <w:r>
        <w:rPr>
          <w:rFonts w:ascii="Times New Roman" w:eastAsia="Times New Roman" w:hAnsi="Times New Roman"/>
          <w:sz w:val="22"/>
        </w:rPr>
        <w:t>деп аталады.</w:t>
      </w:r>
    </w:p>
    <w:p w14:paraId="6AD0DFD4" w14:textId="77777777" w:rsidR="00126CEF" w:rsidRDefault="00126CEF" w:rsidP="00126CEF">
      <w:pPr>
        <w:spacing w:line="2" w:lineRule="exact"/>
        <w:rPr>
          <w:rFonts w:ascii="Times New Roman" w:eastAsia="Times New Roman" w:hAnsi="Times New Roman"/>
        </w:rPr>
      </w:pPr>
    </w:p>
    <w:p w14:paraId="6A27B6FB" w14:textId="77777777" w:rsidR="00126CEF" w:rsidRDefault="00126CEF" w:rsidP="00126CEF">
      <w:pPr>
        <w:spacing w:line="254" w:lineRule="auto"/>
        <w:ind w:firstLine="284"/>
        <w:jc w:val="both"/>
        <w:rPr>
          <w:rFonts w:ascii="Times New Roman" w:eastAsia="Times New Roman" w:hAnsi="Times New Roman"/>
          <w:sz w:val="22"/>
        </w:rPr>
      </w:pPr>
      <w:r>
        <w:rPr>
          <w:rFonts w:ascii="Times New Roman" w:eastAsia="Times New Roman" w:hAnsi="Times New Roman"/>
          <w:sz w:val="22"/>
        </w:rPr>
        <w:t>Өндіріс процестерiнiң əсерiнен ол үнемi жақсарып оты-руы мүмкiн. Бұл топырақтың (жердiң) өндіріс құралы ретiнде өнеркəсіпте қолданылатын өндіріс құралдарынан (машиналар, ста-ноктар) айырмашылығы болып табылады.</w:t>
      </w:r>
    </w:p>
    <w:p w14:paraId="10A3BBD7" w14:textId="77777777" w:rsidR="00126CEF" w:rsidRDefault="00126CEF" w:rsidP="00126CEF">
      <w:pPr>
        <w:spacing w:line="1" w:lineRule="exact"/>
        <w:rPr>
          <w:rFonts w:ascii="Times New Roman" w:eastAsia="Times New Roman" w:hAnsi="Times New Roman"/>
        </w:rPr>
      </w:pPr>
    </w:p>
    <w:p w14:paraId="7469D5DC" w14:textId="77777777" w:rsidR="00126CEF" w:rsidRDefault="00126CEF" w:rsidP="00126CEF">
      <w:pPr>
        <w:spacing w:line="266" w:lineRule="auto"/>
        <w:ind w:firstLine="284"/>
        <w:jc w:val="both"/>
        <w:rPr>
          <w:rFonts w:ascii="Times New Roman" w:eastAsia="Times New Roman" w:hAnsi="Times New Roman"/>
          <w:sz w:val="21"/>
        </w:rPr>
      </w:pPr>
      <w:r>
        <w:rPr>
          <w:rFonts w:ascii="Times New Roman" w:eastAsia="Times New Roman" w:hAnsi="Times New Roman"/>
          <w:sz w:val="21"/>
        </w:rPr>
        <w:t>Бiрақ, мəдени топырақ құралу процесiнiң бұл бағытта жүруi үшiн жемiс алмастыру қағидасының жəне топырақ қорғау шараларының сақталуы керек. Əйтпесе топырақтың қара шiрiгi азайып, құрылымдары бұзылады, қоректiк заттардың қоры төмендеп, жел жəне су эрозиясының əсерiнен топырақтың құнарлылығы жоғалады.</w:t>
      </w:r>
    </w:p>
    <w:p w14:paraId="1B3E3FF3" w14:textId="77777777" w:rsidR="00126CEF" w:rsidRDefault="00126CEF" w:rsidP="00126CEF">
      <w:pPr>
        <w:spacing w:line="2" w:lineRule="exact"/>
        <w:rPr>
          <w:rFonts w:ascii="Times New Roman" w:eastAsia="Times New Roman" w:hAnsi="Times New Roman"/>
        </w:rPr>
      </w:pPr>
    </w:p>
    <w:p w14:paraId="3E281DD3" w14:textId="77777777" w:rsidR="00126CEF" w:rsidRDefault="00126CEF" w:rsidP="00126CEF">
      <w:pPr>
        <w:spacing w:line="257" w:lineRule="auto"/>
        <w:ind w:firstLine="283"/>
        <w:jc w:val="both"/>
        <w:rPr>
          <w:rFonts w:ascii="Times New Roman" w:eastAsia="Times New Roman" w:hAnsi="Times New Roman"/>
          <w:sz w:val="22"/>
        </w:rPr>
      </w:pPr>
      <w:r>
        <w:rPr>
          <w:rFonts w:ascii="Times New Roman" w:eastAsia="Times New Roman" w:hAnsi="Times New Roman"/>
          <w:sz w:val="22"/>
        </w:rPr>
        <w:t>Солтүстiк Қазақстанның өңдеудегi топырақ құнарлығы жəне қарашiрiгiнiң деңгейi үнемi төмендеуде. Жердi тек жазықкескiш құралдармен өңдегеннің өзінде де органикалық заттардың қоры тол-майды. Төрт танапты ауыспалы егiстiң бiр айналымның өзінде ғана қарашiрiктiң мөлшері 0,2% кемидi.</w:t>
      </w:r>
    </w:p>
    <w:p w14:paraId="240D0B9C" w14:textId="77777777" w:rsidR="00126CEF" w:rsidRDefault="00126CEF" w:rsidP="00126CEF">
      <w:pPr>
        <w:spacing w:line="257" w:lineRule="auto"/>
        <w:ind w:firstLine="283"/>
        <w:jc w:val="both"/>
        <w:rPr>
          <w:rFonts w:ascii="Times New Roman" w:eastAsia="Times New Roman" w:hAnsi="Times New Roman"/>
          <w:sz w:val="22"/>
        </w:rPr>
        <w:sectPr w:rsidR="00126CEF">
          <w:pgSz w:w="8100" w:h="11906"/>
          <w:pgMar w:top="782" w:right="847" w:bottom="0" w:left="860" w:header="0" w:footer="0" w:gutter="0"/>
          <w:cols w:space="0" w:equalWidth="0">
            <w:col w:w="6400"/>
          </w:cols>
          <w:docGrid w:linePitch="360"/>
        </w:sectPr>
      </w:pPr>
    </w:p>
    <w:p w14:paraId="23831EFD" w14:textId="77777777" w:rsidR="00126CEF" w:rsidRDefault="00126CEF" w:rsidP="00126CEF">
      <w:pPr>
        <w:spacing w:line="151" w:lineRule="exact"/>
        <w:rPr>
          <w:rFonts w:ascii="Times New Roman" w:eastAsia="Times New Roman" w:hAnsi="Times New Roman"/>
        </w:rPr>
      </w:pPr>
    </w:p>
    <w:p w14:paraId="7848960A"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216</w:t>
      </w:r>
    </w:p>
    <w:p w14:paraId="13B0FE70"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82" w:right="847" w:bottom="0" w:left="860" w:header="0" w:footer="0" w:gutter="0"/>
          <w:cols w:space="0" w:equalWidth="0">
            <w:col w:w="6400"/>
          </w:cols>
          <w:docGrid w:linePitch="360"/>
        </w:sectPr>
      </w:pPr>
    </w:p>
    <w:p w14:paraId="081DCB75" w14:textId="77777777" w:rsidR="00126CEF" w:rsidRDefault="00126CEF" w:rsidP="00126CEF">
      <w:pPr>
        <w:spacing w:line="258" w:lineRule="auto"/>
        <w:ind w:firstLine="283"/>
        <w:jc w:val="both"/>
        <w:rPr>
          <w:rFonts w:ascii="Times New Roman" w:eastAsia="Times New Roman" w:hAnsi="Times New Roman"/>
          <w:sz w:val="22"/>
        </w:rPr>
      </w:pPr>
      <w:bookmarkStart w:id="6" w:name="page217"/>
      <w:bookmarkEnd w:id="6"/>
      <w:r>
        <w:rPr>
          <w:rFonts w:ascii="Times New Roman" w:eastAsia="Times New Roman" w:hAnsi="Times New Roman"/>
          <w:sz w:val="22"/>
        </w:rPr>
        <w:lastRenderedPageBreak/>
        <w:t>В. Е. Егоров, Б. А. Доспехов, А. М. Лыков жəне т.б тұжырымдау-лары бойынша «қарқынды егiншiлiктегi құнарлылықтың кеңейтiл-ген ұдайы өндірісi жалпы егiншiлiктiң кеңейтiлген ұдайы өндірісінің мiндеттi шарты болып табылады».</w:t>
      </w:r>
    </w:p>
    <w:p w14:paraId="7A1306E4" w14:textId="77777777" w:rsidR="00126CEF" w:rsidRDefault="00126CEF" w:rsidP="00126CEF">
      <w:pPr>
        <w:spacing w:line="2" w:lineRule="exact"/>
        <w:rPr>
          <w:rFonts w:ascii="Times New Roman" w:eastAsia="Times New Roman" w:hAnsi="Times New Roman"/>
        </w:rPr>
      </w:pPr>
    </w:p>
    <w:p w14:paraId="46FC4C4B" w14:textId="77777777" w:rsidR="00126CEF" w:rsidRDefault="00126CEF" w:rsidP="00126CEF">
      <w:pPr>
        <w:spacing w:line="254" w:lineRule="auto"/>
        <w:ind w:firstLine="284"/>
        <w:jc w:val="both"/>
        <w:rPr>
          <w:rFonts w:ascii="Times New Roman" w:eastAsia="Times New Roman" w:hAnsi="Times New Roman"/>
          <w:sz w:val="22"/>
        </w:rPr>
      </w:pPr>
      <w:r>
        <w:rPr>
          <w:rFonts w:ascii="Times New Roman" w:eastAsia="Times New Roman" w:hAnsi="Times New Roman"/>
          <w:sz w:val="22"/>
        </w:rPr>
        <w:t>Ғылыми-техникалық прогрестiң əсерiнен егiншiлiктiң қар-қындылығы артқан сайын топырақтағы органикалық заттардың маңызы өсе түседi. Оны əртүрлi топырақ-климат аймақтарында жүргiзiлген ғылыми зерттеу жұмыстарының нəтижелерiнен көруге болады. Азот мөлшерінiң артуынан болатын өсімдіктер өнімділігінің жоғарылауы тек органикалық заттардың теңгерiмiндегi толымсыздықты жойғанда ғана мүмкiн. Көміртегi теңгерiлiмiндегi оң көрсеткіштiң маңызын басқа авторлар да атап көрсеткен. Со-нымен қатар бiр жылдық дақылдарды ауыстырмай немесе типi жəне механикалық құрамы əртүрлi топырақтардағы ауыспалы егiстерде тыңайтқышсыз өсіру жыртылатын қабаттағы органикалық заттардың үнемi кемуiне əкелiп соғатыны анықталған. Канада мен АҚШ ғалымдары дəндi дақылдарды сүрi танаптарды өңдеудi пайда-ланып өсіргенде органикалық заттар мен нитратты азоттың едəуiр жоғалатынын атап көрсетеді. Осыдан органикалық заттардың өнімсiз шығын болуын азайтудың жолдарын iздестiрудiң маңыздылығы айқын байқалады.</w:t>
      </w:r>
    </w:p>
    <w:p w14:paraId="5807AFA3" w14:textId="77777777" w:rsidR="00126CEF" w:rsidRDefault="00126CEF" w:rsidP="00126CEF">
      <w:pPr>
        <w:spacing w:line="5" w:lineRule="exact"/>
        <w:rPr>
          <w:rFonts w:ascii="Times New Roman" w:eastAsia="Times New Roman" w:hAnsi="Times New Roman"/>
        </w:rPr>
      </w:pPr>
    </w:p>
    <w:p w14:paraId="39E9EA9D" w14:textId="77777777" w:rsidR="00126CEF" w:rsidRDefault="00126CEF" w:rsidP="00126CEF">
      <w:pPr>
        <w:spacing w:line="254" w:lineRule="auto"/>
        <w:ind w:firstLine="284"/>
        <w:jc w:val="both"/>
        <w:rPr>
          <w:rFonts w:ascii="Times New Roman" w:eastAsia="Times New Roman" w:hAnsi="Times New Roman"/>
          <w:sz w:val="22"/>
        </w:rPr>
      </w:pPr>
      <w:r>
        <w:rPr>
          <w:rFonts w:ascii="Times New Roman" w:eastAsia="Times New Roman" w:hAnsi="Times New Roman"/>
          <w:sz w:val="22"/>
        </w:rPr>
        <w:t>Құнарлылықтың маңызды факторы саналатын қарашiрiктiң мөлшерін тұрақтандыру жəне үдемелi өндіру егiншiлiктiң жəне экологиялық тепе-теңдiктiң ең ауқымды проблемасы болып табыла-ды. Канада ғалымдарының дайындаған болжамы бойынша, дəндi-сүрi танапты жүйенi əрi қарай пайдалану 2000 жылға қарай көптеген топырақтарды қиын жағдайға ұшыратуы мүмкiн.</w:t>
      </w:r>
    </w:p>
    <w:p w14:paraId="5DDA602D" w14:textId="77777777" w:rsidR="00126CEF" w:rsidRDefault="00126CEF" w:rsidP="00126CEF">
      <w:pPr>
        <w:spacing w:line="2" w:lineRule="exact"/>
        <w:rPr>
          <w:rFonts w:ascii="Times New Roman" w:eastAsia="Times New Roman" w:hAnsi="Times New Roman"/>
        </w:rPr>
      </w:pPr>
    </w:p>
    <w:p w14:paraId="1DA881B4" w14:textId="77777777" w:rsidR="00126CEF" w:rsidRDefault="00126CEF" w:rsidP="00126CEF">
      <w:pPr>
        <w:spacing w:line="254" w:lineRule="auto"/>
        <w:ind w:firstLine="284"/>
        <w:jc w:val="both"/>
        <w:rPr>
          <w:rFonts w:ascii="Times New Roman" w:eastAsia="Times New Roman" w:hAnsi="Times New Roman"/>
          <w:sz w:val="22"/>
        </w:rPr>
      </w:pPr>
      <w:r>
        <w:rPr>
          <w:rFonts w:ascii="Times New Roman" w:eastAsia="Times New Roman" w:hAnsi="Times New Roman"/>
          <w:sz w:val="22"/>
        </w:rPr>
        <w:t>Б. Г. Розанов бұдан да үрейлi пiкiр айтады. Оның ойы бо-йынша, топырақ құнарлылығының кеңейтiлген үдемелi өнімiн қамтамасыз етпей, оған жасалатын əсердi əрi қарай қарқындату сөзсіз экологиялық, сонан кейiн əлеуметтiк-экономикалық апатқа əкелiп соғады.</w:t>
      </w:r>
    </w:p>
    <w:p w14:paraId="6484AAAF" w14:textId="77777777" w:rsidR="00126CEF" w:rsidRDefault="00126CEF" w:rsidP="00126CEF">
      <w:pPr>
        <w:spacing w:line="1" w:lineRule="exact"/>
        <w:rPr>
          <w:rFonts w:ascii="Times New Roman" w:eastAsia="Times New Roman" w:hAnsi="Times New Roman"/>
        </w:rPr>
      </w:pPr>
    </w:p>
    <w:p w14:paraId="5094E2AD" w14:textId="77777777" w:rsidR="00126CEF" w:rsidRDefault="00126CEF" w:rsidP="00126CEF">
      <w:pPr>
        <w:spacing w:line="271" w:lineRule="auto"/>
        <w:ind w:firstLine="283"/>
        <w:jc w:val="both"/>
        <w:rPr>
          <w:rFonts w:ascii="Times New Roman" w:eastAsia="Times New Roman" w:hAnsi="Times New Roman"/>
          <w:sz w:val="21"/>
        </w:rPr>
      </w:pPr>
      <w:r>
        <w:rPr>
          <w:rFonts w:ascii="Times New Roman" w:eastAsia="Times New Roman" w:hAnsi="Times New Roman"/>
          <w:sz w:val="21"/>
        </w:rPr>
        <w:t>Топырақтың құнарлылығы тереңдеген сайын азайып отырады. А. Н. Лебедянцев тiптi, қара топырақтарда да жоғарыдан төмен қа-рай оның құнарлылығының азаятынын атап көрсетті. Ол топырақтың барлық қалыңдығын жекелеген үш қабатқа бөлді; 0-5 см, 5-20 см жəне 20-50 см. Егер 40-50 см қабаттың құнарлылығын бiрге тең деп алсақ, онда 0-5 см қабаттың құнарлылығы 4,5 см тең болады. Бұл жоғарғы</w:t>
      </w:r>
    </w:p>
    <w:p w14:paraId="7AC8DE49" w14:textId="77777777" w:rsidR="00126CEF" w:rsidRDefault="00126CEF" w:rsidP="00126CEF">
      <w:pPr>
        <w:spacing w:line="271" w:lineRule="auto"/>
        <w:ind w:firstLine="283"/>
        <w:jc w:val="both"/>
        <w:rPr>
          <w:rFonts w:ascii="Times New Roman" w:eastAsia="Times New Roman" w:hAnsi="Times New Roman"/>
          <w:sz w:val="21"/>
        </w:rPr>
        <w:sectPr w:rsidR="00126CEF">
          <w:pgSz w:w="8100" w:h="11906"/>
          <w:pgMar w:top="782" w:right="847" w:bottom="0" w:left="860" w:header="0" w:footer="0" w:gutter="0"/>
          <w:cols w:space="0" w:equalWidth="0">
            <w:col w:w="6400"/>
          </w:cols>
          <w:docGrid w:linePitch="360"/>
        </w:sectPr>
      </w:pPr>
    </w:p>
    <w:p w14:paraId="070495C0" w14:textId="77777777" w:rsidR="00126CEF" w:rsidRDefault="00126CEF" w:rsidP="00126CEF">
      <w:pPr>
        <w:spacing w:line="137" w:lineRule="exact"/>
        <w:rPr>
          <w:rFonts w:ascii="Times New Roman" w:eastAsia="Times New Roman" w:hAnsi="Times New Roman"/>
        </w:rPr>
      </w:pPr>
    </w:p>
    <w:p w14:paraId="55F1AAB5"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217</w:t>
      </w:r>
    </w:p>
    <w:p w14:paraId="332ED84B"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82" w:right="847" w:bottom="0" w:left="860" w:header="0" w:footer="0" w:gutter="0"/>
          <w:cols w:space="0" w:equalWidth="0">
            <w:col w:w="6400"/>
          </w:cols>
          <w:docGrid w:linePitch="360"/>
        </w:sectPr>
      </w:pPr>
    </w:p>
    <w:p w14:paraId="272C765C" w14:textId="77777777" w:rsidR="00126CEF" w:rsidRDefault="00126CEF" w:rsidP="00126CEF">
      <w:pPr>
        <w:spacing w:line="258" w:lineRule="auto"/>
        <w:jc w:val="both"/>
        <w:rPr>
          <w:rFonts w:ascii="Times New Roman" w:eastAsia="Times New Roman" w:hAnsi="Times New Roman"/>
          <w:sz w:val="22"/>
        </w:rPr>
      </w:pPr>
      <w:bookmarkStart w:id="7" w:name="page218"/>
      <w:bookmarkEnd w:id="7"/>
      <w:r>
        <w:rPr>
          <w:rFonts w:ascii="Times New Roman" w:eastAsia="Times New Roman" w:hAnsi="Times New Roman"/>
          <w:sz w:val="22"/>
        </w:rPr>
        <w:lastRenderedPageBreak/>
        <w:t>қабатта қарашiрiктiң көп болуымен, жарық пен кебудiң əсерiмен (20), физиологиялық белсендi заттар мен микроорганизмдердiң болуымен (33), төменгi қабаттардың физикалық жəне химиялық қасиеттерiнiң нашарлығымен түсiндiрiледi.</w:t>
      </w:r>
    </w:p>
    <w:p w14:paraId="6FC57B57" w14:textId="77777777" w:rsidR="00126CEF" w:rsidRDefault="00126CEF" w:rsidP="00126CEF">
      <w:pPr>
        <w:spacing w:line="2" w:lineRule="exact"/>
        <w:rPr>
          <w:rFonts w:ascii="Times New Roman" w:eastAsia="Times New Roman" w:hAnsi="Times New Roman"/>
        </w:rPr>
      </w:pPr>
    </w:p>
    <w:p w14:paraId="0619A33B" w14:textId="77777777" w:rsidR="00126CEF" w:rsidRDefault="00126CEF" w:rsidP="00126CEF">
      <w:pPr>
        <w:spacing w:line="256" w:lineRule="auto"/>
        <w:ind w:firstLine="284"/>
        <w:jc w:val="both"/>
        <w:rPr>
          <w:rFonts w:ascii="Times New Roman" w:eastAsia="Times New Roman" w:hAnsi="Times New Roman"/>
          <w:sz w:val="22"/>
        </w:rPr>
      </w:pPr>
      <w:r>
        <w:rPr>
          <w:rFonts w:ascii="Times New Roman" w:eastAsia="Times New Roman" w:hAnsi="Times New Roman"/>
          <w:b/>
          <w:sz w:val="22"/>
        </w:rPr>
        <w:t>Топырақтың мəденилiгi</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Топырақты мəдени түрге келтiру</w:t>
      </w:r>
      <w:r>
        <w:rPr>
          <w:rFonts w:ascii="Times New Roman" w:eastAsia="Times New Roman" w:hAnsi="Times New Roman"/>
          <w:b/>
          <w:sz w:val="22"/>
        </w:rPr>
        <w:t xml:space="preserve"> </w:t>
      </w:r>
      <w:r>
        <w:rPr>
          <w:rFonts w:ascii="Times New Roman" w:eastAsia="Times New Roman" w:hAnsi="Times New Roman"/>
          <w:sz w:val="22"/>
        </w:rPr>
        <w:t>деп оның құнарлылығы мен ауылшаруашылық дақылдарының өнімділігін арттыру үшiн адамдардың бағытталған əрекетiнiң арқасында агрофизикалық, агрохимиялық, биологиялық жəне агротехникалық қасиеттерiнiң өзгеруiн айтады. Топырақты мəдени түрге келтiру шараларының əсерi шымды-күлгiн жəне сортаң топырақтарда күштiрек байқалады.</w:t>
      </w:r>
    </w:p>
    <w:p w14:paraId="2097D432" w14:textId="77777777" w:rsidR="00126CEF" w:rsidRDefault="00126CEF" w:rsidP="00126CEF">
      <w:pPr>
        <w:spacing w:line="233" w:lineRule="exact"/>
        <w:rPr>
          <w:rFonts w:ascii="Times New Roman" w:eastAsia="Times New Roman" w:hAnsi="Times New Roman"/>
        </w:rPr>
      </w:pPr>
    </w:p>
    <w:p w14:paraId="7BB439C2" w14:textId="60BE9A89" w:rsidR="00126CEF" w:rsidRDefault="008A48BD" w:rsidP="00126CEF">
      <w:pPr>
        <w:spacing w:line="0" w:lineRule="atLeast"/>
        <w:jc w:val="center"/>
        <w:rPr>
          <w:rFonts w:ascii="Times New Roman" w:eastAsia="Times New Roman" w:hAnsi="Times New Roman"/>
          <w:b/>
          <w:sz w:val="22"/>
        </w:rPr>
      </w:pPr>
      <w:r>
        <w:rPr>
          <w:rFonts w:ascii="Times New Roman" w:eastAsia="Times New Roman" w:hAnsi="Times New Roman"/>
          <w:b/>
          <w:sz w:val="22"/>
        </w:rPr>
        <w:t>10</w:t>
      </w:r>
      <w:r w:rsidR="00126CEF">
        <w:rPr>
          <w:rFonts w:ascii="Times New Roman" w:eastAsia="Times New Roman" w:hAnsi="Times New Roman"/>
          <w:b/>
          <w:sz w:val="22"/>
        </w:rPr>
        <w:t>.1. Құнарлықтың элементтері жəне факторлары</w:t>
      </w:r>
    </w:p>
    <w:p w14:paraId="4C18BF23" w14:textId="77777777" w:rsidR="00126CEF" w:rsidRDefault="00126CEF" w:rsidP="00126CEF">
      <w:pPr>
        <w:spacing w:line="287" w:lineRule="exact"/>
        <w:rPr>
          <w:rFonts w:ascii="Times New Roman" w:eastAsia="Times New Roman" w:hAnsi="Times New Roman"/>
        </w:rPr>
      </w:pPr>
    </w:p>
    <w:p w14:paraId="6C697EB3" w14:textId="77777777" w:rsidR="00126CEF" w:rsidRDefault="00126CEF" w:rsidP="00126CEF">
      <w:pPr>
        <w:spacing w:line="258" w:lineRule="auto"/>
        <w:ind w:firstLine="284"/>
        <w:jc w:val="both"/>
        <w:rPr>
          <w:rFonts w:ascii="Times New Roman" w:eastAsia="Times New Roman" w:hAnsi="Times New Roman"/>
          <w:sz w:val="22"/>
        </w:rPr>
      </w:pPr>
      <w:r>
        <w:rPr>
          <w:rFonts w:ascii="Times New Roman" w:eastAsia="Times New Roman" w:hAnsi="Times New Roman"/>
          <w:sz w:val="22"/>
        </w:rPr>
        <w:t>Өсімдіктер өздерінің дамуы кезінде қоректік заттарды, суды, ауаны жəне жылуды керек етеді. Мəдени өсімдіктердің осы мұқтаждарын қанағаттандыруға қабілеті бар топырақты құнарлы топырақ деп атайды.</w:t>
      </w:r>
    </w:p>
    <w:p w14:paraId="262E82D4" w14:textId="77777777" w:rsidR="00126CEF" w:rsidRDefault="00126CEF" w:rsidP="00126CEF">
      <w:pPr>
        <w:spacing w:line="2" w:lineRule="exact"/>
        <w:rPr>
          <w:rFonts w:ascii="Times New Roman" w:eastAsia="Times New Roman" w:hAnsi="Times New Roman"/>
        </w:rPr>
      </w:pPr>
    </w:p>
    <w:p w14:paraId="615DC4C6" w14:textId="77777777" w:rsidR="00126CEF" w:rsidRDefault="00126CEF" w:rsidP="00126CEF">
      <w:pPr>
        <w:spacing w:line="254" w:lineRule="auto"/>
        <w:ind w:firstLine="283"/>
        <w:jc w:val="both"/>
        <w:rPr>
          <w:rFonts w:ascii="Times New Roman" w:eastAsia="Times New Roman" w:hAnsi="Times New Roman"/>
          <w:sz w:val="22"/>
        </w:rPr>
      </w:pPr>
      <w:r>
        <w:rPr>
          <w:rFonts w:ascii="Times New Roman" w:eastAsia="Times New Roman" w:hAnsi="Times New Roman"/>
          <w:sz w:val="22"/>
        </w:rPr>
        <w:t>Құнарлылық – топырақтың ең басты əрі ең негізгі агрохимиялық қасиеті, ол басқа да бірқатар қасиеттеріне тығыз байланысты бола-ды. Топырақ құнарлылығын жақсартуға бағытталған шаралар үлкен комплексті келеді. Ол көптеген жұмыстарды атқарудан тұрады, атап айтқанда:</w:t>
      </w:r>
    </w:p>
    <w:p w14:paraId="6552BDE3" w14:textId="77777777" w:rsidR="00126CEF" w:rsidRDefault="00126CEF" w:rsidP="00126CEF">
      <w:pPr>
        <w:spacing w:line="1" w:lineRule="exact"/>
        <w:rPr>
          <w:rFonts w:ascii="Times New Roman" w:eastAsia="Times New Roman" w:hAnsi="Times New Roman"/>
        </w:rPr>
      </w:pPr>
    </w:p>
    <w:p w14:paraId="324BA520" w14:textId="77777777" w:rsidR="00126CEF" w:rsidRDefault="00126CEF" w:rsidP="00126CEF">
      <w:pPr>
        <w:numPr>
          <w:ilvl w:val="1"/>
          <w:numId w:val="1"/>
        </w:numPr>
        <w:tabs>
          <w:tab w:val="left" w:pos="520"/>
        </w:tabs>
        <w:spacing w:line="0" w:lineRule="atLeast"/>
        <w:ind w:left="520" w:hanging="246"/>
        <w:rPr>
          <w:rFonts w:ascii="Times New Roman" w:eastAsia="Times New Roman" w:hAnsi="Times New Roman"/>
          <w:sz w:val="22"/>
        </w:rPr>
      </w:pPr>
      <w:r>
        <w:rPr>
          <w:rFonts w:ascii="Times New Roman" w:eastAsia="Times New Roman" w:hAnsi="Times New Roman"/>
          <w:sz w:val="22"/>
        </w:rPr>
        <w:t>Топырақты дұрыс өңдеу системасын жүзеге асырудан;</w:t>
      </w:r>
    </w:p>
    <w:p w14:paraId="1B0A998A" w14:textId="77777777" w:rsidR="00126CEF" w:rsidRDefault="00126CEF" w:rsidP="00126CEF">
      <w:pPr>
        <w:spacing w:line="15" w:lineRule="exact"/>
        <w:rPr>
          <w:rFonts w:ascii="Times New Roman" w:eastAsia="Times New Roman" w:hAnsi="Times New Roman"/>
          <w:sz w:val="22"/>
        </w:rPr>
      </w:pPr>
    </w:p>
    <w:p w14:paraId="00B0FF9B" w14:textId="77777777" w:rsidR="00126CEF" w:rsidRDefault="00126CEF" w:rsidP="00126CEF">
      <w:pPr>
        <w:numPr>
          <w:ilvl w:val="1"/>
          <w:numId w:val="1"/>
        </w:numPr>
        <w:tabs>
          <w:tab w:val="left" w:pos="520"/>
        </w:tabs>
        <w:spacing w:line="0" w:lineRule="atLeast"/>
        <w:ind w:left="520" w:hanging="246"/>
        <w:rPr>
          <w:rFonts w:ascii="Times New Roman" w:eastAsia="Times New Roman" w:hAnsi="Times New Roman"/>
          <w:sz w:val="22"/>
        </w:rPr>
      </w:pPr>
      <w:r>
        <w:rPr>
          <w:rFonts w:ascii="Times New Roman" w:eastAsia="Times New Roman" w:hAnsi="Times New Roman"/>
          <w:sz w:val="22"/>
        </w:rPr>
        <w:t>Дұрыс ауыспалы егіс жүйесін енгізуден;</w:t>
      </w:r>
    </w:p>
    <w:p w14:paraId="214A80D4" w14:textId="77777777" w:rsidR="00126CEF" w:rsidRDefault="00126CEF" w:rsidP="00126CEF">
      <w:pPr>
        <w:spacing w:line="14" w:lineRule="exact"/>
        <w:rPr>
          <w:rFonts w:ascii="Times New Roman" w:eastAsia="Times New Roman" w:hAnsi="Times New Roman"/>
          <w:sz w:val="22"/>
        </w:rPr>
      </w:pPr>
    </w:p>
    <w:p w14:paraId="423CFC3D" w14:textId="77777777" w:rsidR="00126CEF" w:rsidRDefault="00126CEF" w:rsidP="00126CEF">
      <w:pPr>
        <w:numPr>
          <w:ilvl w:val="1"/>
          <w:numId w:val="1"/>
        </w:numPr>
        <w:tabs>
          <w:tab w:val="left" w:pos="543"/>
        </w:tabs>
        <w:spacing w:line="254" w:lineRule="auto"/>
        <w:ind w:firstLine="274"/>
        <w:rPr>
          <w:rFonts w:ascii="Times New Roman" w:eastAsia="Times New Roman" w:hAnsi="Times New Roman"/>
          <w:sz w:val="22"/>
        </w:rPr>
      </w:pPr>
      <w:r>
        <w:rPr>
          <w:rFonts w:ascii="Times New Roman" w:eastAsia="Times New Roman" w:hAnsi="Times New Roman"/>
          <w:sz w:val="22"/>
        </w:rPr>
        <w:t>Органикалық жəне минералды тыңайтқыштарды дұрыс жəне тиімді қолдану шараларынан;</w:t>
      </w:r>
    </w:p>
    <w:p w14:paraId="38A5907B" w14:textId="77777777" w:rsidR="00126CEF" w:rsidRDefault="00126CEF" w:rsidP="00126CEF">
      <w:pPr>
        <w:numPr>
          <w:ilvl w:val="1"/>
          <w:numId w:val="1"/>
        </w:numPr>
        <w:tabs>
          <w:tab w:val="left" w:pos="584"/>
        </w:tabs>
        <w:spacing w:line="254" w:lineRule="auto"/>
        <w:ind w:firstLine="274"/>
        <w:rPr>
          <w:rFonts w:ascii="Times New Roman" w:eastAsia="Times New Roman" w:hAnsi="Times New Roman"/>
          <w:sz w:val="22"/>
        </w:rPr>
      </w:pPr>
      <w:r>
        <w:rPr>
          <w:rFonts w:ascii="Times New Roman" w:eastAsia="Times New Roman" w:hAnsi="Times New Roman"/>
          <w:sz w:val="22"/>
        </w:rPr>
        <w:t>Əртүрлі комплексті мелиорациялық жұмыстарды жүзеге асы-рудан тұрады.</w:t>
      </w:r>
    </w:p>
    <w:p w14:paraId="42A49873" w14:textId="77777777" w:rsidR="00126CEF" w:rsidRDefault="00126CEF" w:rsidP="00126CEF">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сапалығы, яғни бонитировкасы деген ұғым латынша bonita – сапалығы деген сөзден шыққан. Топырақтың сапалығын бағалау дегеніміз – топырақтың сапалығын потенциалды құнарлығын өнім беру қасиетін, табиғи жəне мəдениеттелген фитоценоздармен салыстыру. Топырақтың бонитировкасы іс жүзінде қолданылатын ауылшаруашылық ерекшеліктеріне қарап дəрежеленуі деп қарастыруға болады. Бонитеттеудің:</w:t>
      </w:r>
    </w:p>
    <w:p w14:paraId="3F793E7B" w14:textId="77777777" w:rsidR="00126CEF" w:rsidRDefault="00126CEF" w:rsidP="00126CEF">
      <w:pPr>
        <w:spacing w:line="1" w:lineRule="exact"/>
        <w:rPr>
          <w:rFonts w:ascii="Times New Roman" w:eastAsia="Times New Roman" w:hAnsi="Times New Roman"/>
          <w:sz w:val="22"/>
        </w:rPr>
      </w:pPr>
    </w:p>
    <w:p w14:paraId="295ED232" w14:textId="77777777" w:rsidR="00126CEF" w:rsidRDefault="00126CEF" w:rsidP="00126CEF">
      <w:pPr>
        <w:numPr>
          <w:ilvl w:val="0"/>
          <w:numId w:val="1"/>
        </w:numPr>
        <w:tabs>
          <w:tab w:val="left" w:pos="584"/>
        </w:tabs>
        <w:spacing w:line="268" w:lineRule="auto"/>
        <w:ind w:firstLine="274"/>
        <w:rPr>
          <w:rFonts w:ascii="Times New Roman" w:eastAsia="Times New Roman" w:hAnsi="Times New Roman"/>
          <w:sz w:val="22"/>
        </w:rPr>
      </w:pPr>
      <w:r>
        <w:rPr>
          <w:rFonts w:ascii="Times New Roman" w:eastAsia="Times New Roman" w:hAnsi="Times New Roman"/>
          <w:sz w:val="22"/>
        </w:rPr>
        <w:t>Топырақтың табиғи қасиеттері (құнарлылығы) белгілі бір дақылдар өнімімен сəйкестелінетін.</w:t>
      </w:r>
    </w:p>
    <w:p w14:paraId="35B29604" w14:textId="77777777" w:rsidR="00126CEF" w:rsidRDefault="00126CEF" w:rsidP="00126CEF">
      <w:pPr>
        <w:tabs>
          <w:tab w:val="left" w:pos="584"/>
        </w:tabs>
        <w:spacing w:line="268" w:lineRule="auto"/>
        <w:ind w:firstLine="274"/>
        <w:rPr>
          <w:rFonts w:ascii="Times New Roman" w:eastAsia="Times New Roman" w:hAnsi="Times New Roman"/>
          <w:sz w:val="22"/>
        </w:rPr>
        <w:sectPr w:rsidR="00126CEF">
          <w:pgSz w:w="8100" w:h="11906"/>
          <w:pgMar w:top="782" w:right="847" w:bottom="0" w:left="860" w:header="0" w:footer="0" w:gutter="0"/>
          <w:cols w:space="0" w:equalWidth="0">
            <w:col w:w="6400"/>
          </w:cols>
          <w:docGrid w:linePitch="360"/>
        </w:sectPr>
      </w:pPr>
    </w:p>
    <w:p w14:paraId="1F31E6BB" w14:textId="77777777" w:rsidR="00126CEF" w:rsidRDefault="00126CEF" w:rsidP="00126CEF">
      <w:pPr>
        <w:spacing w:line="136" w:lineRule="exact"/>
        <w:rPr>
          <w:rFonts w:ascii="Times New Roman" w:eastAsia="Times New Roman" w:hAnsi="Times New Roman"/>
        </w:rPr>
      </w:pPr>
    </w:p>
    <w:p w14:paraId="586D4E27"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218</w:t>
      </w:r>
    </w:p>
    <w:p w14:paraId="745C0D2D"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82" w:right="847" w:bottom="0" w:left="860" w:header="0" w:footer="0" w:gutter="0"/>
          <w:cols w:space="0" w:equalWidth="0">
            <w:col w:w="6400"/>
          </w:cols>
          <w:docGrid w:linePitch="360"/>
        </w:sectPr>
      </w:pPr>
    </w:p>
    <w:p w14:paraId="0A725D7B" w14:textId="77777777" w:rsidR="00126CEF" w:rsidRDefault="00126CEF" w:rsidP="00126CEF">
      <w:pPr>
        <w:numPr>
          <w:ilvl w:val="0"/>
          <w:numId w:val="1"/>
        </w:numPr>
        <w:tabs>
          <w:tab w:val="left" w:pos="570"/>
        </w:tabs>
        <w:spacing w:line="257" w:lineRule="auto"/>
        <w:ind w:firstLine="274"/>
        <w:jc w:val="both"/>
        <w:rPr>
          <w:rFonts w:ascii="Times New Roman" w:eastAsia="Times New Roman" w:hAnsi="Times New Roman"/>
          <w:sz w:val="22"/>
        </w:rPr>
      </w:pPr>
      <w:bookmarkStart w:id="8" w:name="page219"/>
      <w:bookmarkEnd w:id="8"/>
      <w:r>
        <w:rPr>
          <w:rFonts w:ascii="Times New Roman" w:eastAsia="Times New Roman" w:hAnsi="Times New Roman"/>
          <w:sz w:val="22"/>
        </w:rPr>
        <w:lastRenderedPageBreak/>
        <w:t>Топырақтың агроөндірістік топтарына қарап, дақылдардың өніміне сəйкес-тендіріп, баға беру сияқты əдістері бар. Топырақ бонитетінің өлшемді бағасы болады, оны балмен көрсетеді. Топырақтар 1-ден 100 ге дейінгі балл болмаса, нашар, орташа, өте жақсы бағалар арқылы кластарға, (топтарға) бөлінеді.</w:t>
      </w:r>
    </w:p>
    <w:p w14:paraId="6078DAF9" w14:textId="77777777" w:rsidR="00126CEF" w:rsidRDefault="00126CEF" w:rsidP="00126CEF">
      <w:pPr>
        <w:spacing w:line="3" w:lineRule="exact"/>
        <w:rPr>
          <w:rFonts w:ascii="Times New Roman" w:eastAsia="Times New Roman" w:hAnsi="Times New Roman"/>
          <w:sz w:val="22"/>
        </w:rPr>
      </w:pPr>
    </w:p>
    <w:p w14:paraId="17757181" w14:textId="77777777" w:rsidR="00126CEF" w:rsidRDefault="00126CEF" w:rsidP="00126CEF">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 құнарлылығын реттеу. Өсімдік шаруашылығының өнімділігін арттыру үшін топырақ құнарлылығын міндетті түрде бағдарлау жолымен реттеу керек. Интенсивті егіншіліктің негізгі мақсаты – топырақ құнарлылығын ұлғаймалы ұдайы өндіріс арқылы арттыру. Сонымен қатар, топырақ құнарлылығын төмендетуге бағытталған қолайсыз жағдайларды, яғни эрозияны, қуаңшылықты, гумус пен қоректік заттар қорының кемуін жою, топырақты ме-лиорациялауды енгізу, қолайлы физикалық химиялық ортаны жа-сау, құнарлылықты жəне ауылшаруашылық дақылдар өнімдерін арттыруға қолда бар барлық мүмкіншіліктерді пайдалану керек.</w:t>
      </w:r>
    </w:p>
    <w:p w14:paraId="0F901CAF" w14:textId="77777777" w:rsidR="00126CEF" w:rsidRDefault="00126CEF" w:rsidP="00126CEF">
      <w:pPr>
        <w:spacing w:line="3" w:lineRule="exact"/>
        <w:rPr>
          <w:rFonts w:ascii="Times New Roman" w:eastAsia="Times New Roman" w:hAnsi="Times New Roman"/>
          <w:sz w:val="22"/>
        </w:rPr>
      </w:pPr>
    </w:p>
    <w:p w14:paraId="26A92F9B" w14:textId="77777777" w:rsidR="00126CEF" w:rsidRDefault="00126CEF" w:rsidP="00126CEF">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агрофизикалық жəне физикалық-химиялық қасиеттері. Топырақ көп фазалы жүйе. Топырақ қатты, сұйық, газ бөліктерінен тұрады. Бұлардың арақатынасы əртүрлі топырақта ғана емес, тіпті, бір топырақ қабатының өзінде де əртүрлі болады. Топырақтың жоғарғы қабатынан бастап, төменгі қабатына қарай бірте-бірте органикалық заттар мен тірі организмдер азая береді де, оның қатты бөлігінде минералдық заттар басым келеді.</w:t>
      </w:r>
    </w:p>
    <w:p w14:paraId="43941278" w14:textId="77777777" w:rsidR="00126CEF" w:rsidRDefault="00126CEF" w:rsidP="00126CEF">
      <w:pPr>
        <w:spacing w:line="1" w:lineRule="exact"/>
        <w:rPr>
          <w:rFonts w:ascii="Times New Roman" w:eastAsia="Times New Roman" w:hAnsi="Times New Roman"/>
          <w:sz w:val="22"/>
        </w:rPr>
      </w:pPr>
    </w:p>
    <w:p w14:paraId="2295522C" w14:textId="77777777" w:rsidR="00126CEF" w:rsidRDefault="00126CEF" w:rsidP="00126CEF">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қатты бөлігінің құрамы – органикалық заттарда, оның негізгі бөлігі күрделі құрылымды қарашірік. Органикалық зат-та клетчатка, лигнин, белок, қант, шайыр, май, т.б өсімдіктер мен жануарлар, микробтектес қалдықтар қосындылары жəне солардың ыдырау процесінде пайда болған аралық заттар болады.</w:t>
      </w:r>
    </w:p>
    <w:p w14:paraId="557E2DE3" w14:textId="77777777" w:rsidR="00126CEF" w:rsidRDefault="00126CEF" w:rsidP="00126CEF">
      <w:pPr>
        <w:spacing w:line="1" w:lineRule="exact"/>
        <w:rPr>
          <w:rFonts w:ascii="Times New Roman" w:eastAsia="Times New Roman" w:hAnsi="Times New Roman"/>
          <w:sz w:val="22"/>
        </w:rPr>
      </w:pPr>
    </w:p>
    <w:p w14:paraId="64B33760" w14:textId="77777777" w:rsidR="00126CEF" w:rsidRDefault="00126CEF" w:rsidP="00126CEF">
      <w:pPr>
        <w:spacing w:line="254" w:lineRule="auto"/>
        <w:ind w:firstLine="283"/>
        <w:rPr>
          <w:rFonts w:ascii="Times New Roman" w:eastAsia="Times New Roman" w:hAnsi="Times New Roman"/>
          <w:sz w:val="22"/>
        </w:rPr>
      </w:pPr>
      <w:r>
        <w:rPr>
          <w:rFonts w:ascii="Times New Roman" w:eastAsia="Times New Roman" w:hAnsi="Times New Roman"/>
          <w:sz w:val="22"/>
        </w:rPr>
        <w:t>Топырақтағы органикалық заттар ыдыраған кезінде олардағы азот өсімдікке сіңімді түрге айналады.</w:t>
      </w:r>
    </w:p>
    <w:p w14:paraId="4A605CE1" w14:textId="77777777" w:rsidR="00126CEF" w:rsidRDefault="00126CEF" w:rsidP="00126CEF">
      <w:pPr>
        <w:spacing w:line="256" w:lineRule="auto"/>
        <w:ind w:firstLine="284"/>
        <w:jc w:val="both"/>
        <w:rPr>
          <w:rFonts w:ascii="Times New Roman" w:eastAsia="Times New Roman" w:hAnsi="Times New Roman"/>
          <w:sz w:val="22"/>
        </w:rPr>
      </w:pPr>
      <w:r>
        <w:rPr>
          <w:rFonts w:ascii="Times New Roman" w:eastAsia="Times New Roman" w:hAnsi="Times New Roman"/>
          <w:sz w:val="22"/>
        </w:rPr>
        <w:t>Танаптың топырақ қабатында өсімдіктер мен басқа тірі жəндіктердің қалдықтарын бактериялар мен қарашірікті құрайтын топырақ түйірлерінің органикалық бөлігі түзеді. Топырақтың құнарлылығы ондағы қарашіріктің аз-көптігіне қарай бағаланады. Топырақтың тірі бөлігі топырақ микроорганизмдерінен (бактерия-лар, саңырауқұлақтар, балдырлар), омыртқасыздардың көптеген тобынан (қарапайымдар, жəндіктерден, құрттардан, насекомда-ры мен олардың личинкаларынан), топырақ арасында тіршілік ететін омыртқалылар тобына жататындардан тұрады. Бұлардың</w:t>
      </w:r>
    </w:p>
    <w:p w14:paraId="6DD7F901" w14:textId="77777777" w:rsidR="00126CEF" w:rsidRDefault="00126CEF" w:rsidP="00126CEF">
      <w:pPr>
        <w:spacing w:line="256" w:lineRule="auto"/>
        <w:ind w:firstLine="284"/>
        <w:jc w:val="both"/>
        <w:rPr>
          <w:rFonts w:ascii="Times New Roman" w:eastAsia="Times New Roman" w:hAnsi="Times New Roman"/>
          <w:sz w:val="22"/>
        </w:rPr>
        <w:sectPr w:rsidR="00126CEF">
          <w:pgSz w:w="8100" w:h="11906"/>
          <w:pgMar w:top="782" w:right="847" w:bottom="0" w:left="860" w:header="0" w:footer="0" w:gutter="0"/>
          <w:cols w:space="0" w:equalWidth="0">
            <w:col w:w="6400"/>
          </w:cols>
          <w:docGrid w:linePitch="360"/>
        </w:sectPr>
      </w:pPr>
    </w:p>
    <w:p w14:paraId="11789054" w14:textId="77777777" w:rsidR="00126CEF" w:rsidRDefault="00126CEF" w:rsidP="00126CEF">
      <w:pPr>
        <w:spacing w:line="149" w:lineRule="exact"/>
        <w:rPr>
          <w:rFonts w:ascii="Times New Roman" w:eastAsia="Times New Roman" w:hAnsi="Times New Roman"/>
        </w:rPr>
      </w:pPr>
    </w:p>
    <w:p w14:paraId="5945AED2"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219</w:t>
      </w:r>
    </w:p>
    <w:p w14:paraId="615092FE"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82" w:right="847" w:bottom="0" w:left="860" w:header="0" w:footer="0" w:gutter="0"/>
          <w:cols w:space="0" w:equalWidth="0">
            <w:col w:w="6400"/>
          </w:cols>
          <w:docGrid w:linePitch="360"/>
        </w:sectPr>
      </w:pPr>
    </w:p>
    <w:p w14:paraId="6B23F8E8" w14:textId="77777777" w:rsidR="00126CEF" w:rsidRDefault="00126CEF" w:rsidP="00126CEF">
      <w:pPr>
        <w:spacing w:line="259" w:lineRule="auto"/>
        <w:jc w:val="both"/>
        <w:rPr>
          <w:rFonts w:ascii="Times New Roman" w:eastAsia="Times New Roman" w:hAnsi="Times New Roman"/>
          <w:sz w:val="22"/>
        </w:rPr>
      </w:pPr>
      <w:bookmarkStart w:id="9" w:name="page220"/>
      <w:bookmarkEnd w:id="9"/>
      <w:r>
        <w:rPr>
          <w:rFonts w:ascii="Times New Roman" w:eastAsia="Times New Roman" w:hAnsi="Times New Roman"/>
          <w:sz w:val="22"/>
        </w:rPr>
        <w:lastRenderedPageBreak/>
        <w:t>қалдықтарының бір бөлігі толық минералданатын болса, екінші бөлігі қайтадан топырақтың органикалық жаңа түріне – қарашірікке айналады.</w:t>
      </w:r>
    </w:p>
    <w:p w14:paraId="5E10C5EE" w14:textId="77777777" w:rsidR="00126CEF" w:rsidRDefault="00126CEF" w:rsidP="00126CEF">
      <w:pPr>
        <w:spacing w:line="3" w:lineRule="exact"/>
        <w:rPr>
          <w:rFonts w:ascii="Times New Roman" w:eastAsia="Times New Roman" w:hAnsi="Times New Roman"/>
        </w:rPr>
      </w:pPr>
    </w:p>
    <w:p w14:paraId="448619CC" w14:textId="77777777" w:rsidR="00126CEF" w:rsidRDefault="00126CEF" w:rsidP="00126CEF">
      <w:pPr>
        <w:spacing w:line="268" w:lineRule="auto"/>
        <w:ind w:firstLine="284"/>
        <w:jc w:val="both"/>
        <w:rPr>
          <w:rFonts w:ascii="Times New Roman" w:eastAsia="Times New Roman" w:hAnsi="Times New Roman"/>
          <w:sz w:val="21"/>
        </w:rPr>
      </w:pPr>
      <w:r>
        <w:rPr>
          <w:rFonts w:ascii="Times New Roman" w:eastAsia="Times New Roman" w:hAnsi="Times New Roman"/>
          <w:sz w:val="21"/>
        </w:rPr>
        <w:t>Өсімдіктер өсіп өну кезеңінде топырақта сумен бірге қоректік заттарды алады да, ал олардың негізгі қоры осы қарашірік болып табылады. Қарашіріктің негізгі қоры осы қарашірік болып табы-лады. Қарашіріктің негізгі қасиеті – оның өз бойына суды жақсы сіңіргіштігі. Сондықтан топырақтың физикалық қасиетін де жақсартады, яғни ол топырақ құрамындағы түрлі минералды заттар-ды біріктіріп ұстап тұрады, қатты жаңбырдан кейін топырақ бетінде қалың қабыршақ пайда болуы – топырақтың құнарсыздығынан, ондағы қарашіріктің аздығынан болады. Топырақ қабатының жылу тəртібі органикалық қалдықтардың шіруі мен жылудың бөлінуіне байланысты. Топырақ қабатында пайда болған қарашірік оның өте ұсақ майда бөлшектерін өзара біріктіреді, жабыстырады.</w:t>
      </w:r>
    </w:p>
    <w:p w14:paraId="679874E2" w14:textId="77777777" w:rsidR="00126CEF" w:rsidRDefault="00126CEF" w:rsidP="00126CEF">
      <w:pPr>
        <w:spacing w:line="226" w:lineRule="exact"/>
        <w:rPr>
          <w:rFonts w:ascii="Times New Roman" w:eastAsia="Times New Roman" w:hAnsi="Times New Roman"/>
        </w:rPr>
      </w:pPr>
    </w:p>
    <w:p w14:paraId="5EC8F0C5" w14:textId="4DE6E42F" w:rsidR="00126CEF" w:rsidRDefault="008A48BD" w:rsidP="00126CEF">
      <w:pPr>
        <w:spacing w:line="0" w:lineRule="atLeast"/>
        <w:jc w:val="center"/>
        <w:rPr>
          <w:rFonts w:ascii="Times New Roman" w:eastAsia="Times New Roman" w:hAnsi="Times New Roman"/>
          <w:b/>
          <w:sz w:val="22"/>
        </w:rPr>
      </w:pPr>
      <w:r>
        <w:rPr>
          <w:rFonts w:ascii="Times New Roman" w:eastAsia="Times New Roman" w:hAnsi="Times New Roman"/>
          <w:b/>
          <w:sz w:val="22"/>
        </w:rPr>
        <w:t>10</w:t>
      </w:r>
      <w:r w:rsidR="00126CEF">
        <w:rPr>
          <w:rFonts w:ascii="Times New Roman" w:eastAsia="Times New Roman" w:hAnsi="Times New Roman"/>
          <w:b/>
          <w:sz w:val="22"/>
        </w:rPr>
        <w:t>.2. Егіншілікте пайдалану нəтижесінде топырақ</w:t>
      </w:r>
    </w:p>
    <w:p w14:paraId="5DC99A45" w14:textId="77777777" w:rsidR="00126CEF" w:rsidRDefault="00126CEF" w:rsidP="00126CEF">
      <w:pPr>
        <w:spacing w:line="37" w:lineRule="exact"/>
        <w:rPr>
          <w:rFonts w:ascii="Times New Roman" w:eastAsia="Times New Roman" w:hAnsi="Times New Roman"/>
        </w:rPr>
      </w:pPr>
    </w:p>
    <w:p w14:paraId="1A3027B4" w14:textId="77777777" w:rsidR="00126CEF" w:rsidRDefault="00126CEF" w:rsidP="00126CEF">
      <w:pPr>
        <w:spacing w:line="0" w:lineRule="atLeast"/>
        <w:jc w:val="center"/>
        <w:rPr>
          <w:rFonts w:ascii="Times New Roman" w:eastAsia="Times New Roman" w:hAnsi="Times New Roman"/>
          <w:b/>
          <w:sz w:val="22"/>
        </w:rPr>
      </w:pPr>
      <w:r>
        <w:rPr>
          <w:rFonts w:ascii="Times New Roman" w:eastAsia="Times New Roman" w:hAnsi="Times New Roman"/>
          <w:b/>
          <w:sz w:val="22"/>
        </w:rPr>
        <w:t>құнарлығының өзгеруі жəне</w:t>
      </w:r>
    </w:p>
    <w:p w14:paraId="446FE7AD" w14:textId="77777777" w:rsidR="00126CEF" w:rsidRDefault="00126CEF" w:rsidP="00126CEF">
      <w:pPr>
        <w:spacing w:line="15" w:lineRule="exact"/>
        <w:rPr>
          <w:rFonts w:ascii="Times New Roman" w:eastAsia="Times New Roman" w:hAnsi="Times New Roman"/>
        </w:rPr>
      </w:pPr>
    </w:p>
    <w:p w14:paraId="1417B609" w14:textId="77777777" w:rsidR="00126CEF" w:rsidRDefault="00126CEF" w:rsidP="00126CEF">
      <w:pPr>
        <w:spacing w:line="0" w:lineRule="atLeast"/>
        <w:jc w:val="center"/>
        <w:rPr>
          <w:rFonts w:ascii="Times New Roman" w:eastAsia="Times New Roman" w:hAnsi="Times New Roman"/>
          <w:b/>
          <w:sz w:val="22"/>
        </w:rPr>
      </w:pPr>
      <w:r>
        <w:rPr>
          <w:rFonts w:ascii="Times New Roman" w:eastAsia="Times New Roman" w:hAnsi="Times New Roman"/>
          <w:b/>
          <w:sz w:val="22"/>
        </w:rPr>
        <w:t>оны қалпына келтіру жолдары</w:t>
      </w:r>
    </w:p>
    <w:p w14:paraId="6CAF371B" w14:textId="77777777" w:rsidR="00126CEF" w:rsidRDefault="00126CEF" w:rsidP="00126CEF">
      <w:pPr>
        <w:spacing w:line="265" w:lineRule="exact"/>
        <w:rPr>
          <w:rFonts w:ascii="Times New Roman" w:eastAsia="Times New Roman" w:hAnsi="Times New Roman"/>
        </w:rPr>
      </w:pPr>
    </w:p>
    <w:p w14:paraId="18E1FDB9" w14:textId="77777777" w:rsidR="00126CEF" w:rsidRDefault="00126CEF" w:rsidP="00126CEF">
      <w:pPr>
        <w:spacing w:line="255" w:lineRule="auto"/>
        <w:ind w:firstLine="284"/>
        <w:jc w:val="both"/>
        <w:rPr>
          <w:rFonts w:ascii="Times New Roman" w:eastAsia="Times New Roman" w:hAnsi="Times New Roman"/>
          <w:sz w:val="22"/>
        </w:rPr>
      </w:pPr>
      <w:r>
        <w:rPr>
          <w:rFonts w:ascii="Times New Roman" w:eastAsia="Times New Roman" w:hAnsi="Times New Roman"/>
          <w:sz w:val="22"/>
        </w:rPr>
        <w:t>Егіншілік жүйесі бір аймаққа тікелей байланысты қалыптастырылады. Ғылымға негізделген егіншіліктің интенсивті жүйесін жүргізуге топырақтың пайда болуы мен топырақ құнарлылығының құралу заңдылығын игеріп, оны одан əрі пай-далану шешуші шарттардың бірі. Əрине, егіншіліктің жал-пы заңдылықтарынан туындайтын агротехникалық əдістерді нақтылы аймаққа қарай қолданған жөн. Өйткені біздің кең байтақ республикамыздың егістік алқаптары əртүрлі аймақтарда – орман-ды, далалық, шөл, шөлейт, таулы, суармалы жерлерде орналасқан, соған орай егіншілікті жүргізудің əдістері əрқилы.</w:t>
      </w:r>
    </w:p>
    <w:p w14:paraId="30CF5FE0" w14:textId="77777777" w:rsidR="00126CEF" w:rsidRDefault="00126CEF" w:rsidP="00126CEF">
      <w:pPr>
        <w:spacing w:line="10" w:lineRule="exact"/>
        <w:rPr>
          <w:rFonts w:ascii="Times New Roman" w:eastAsia="Times New Roman" w:hAnsi="Times New Roman"/>
        </w:rPr>
      </w:pPr>
    </w:p>
    <w:p w14:paraId="1E9DDAA9" w14:textId="77777777" w:rsidR="00126CEF" w:rsidRDefault="00126CEF" w:rsidP="00126CEF">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құрайтын табиғи процестің дамуымен топырақтың құнарлылығының басқа да көрсеткіштері – физикалық, суға жəне ауаға байланысты қасиеттері жақсарады.</w:t>
      </w:r>
    </w:p>
    <w:p w14:paraId="28DA4768" w14:textId="77777777" w:rsidR="00126CEF" w:rsidRDefault="00126CEF" w:rsidP="00126CEF">
      <w:pPr>
        <w:spacing w:line="1" w:lineRule="exact"/>
        <w:rPr>
          <w:rFonts w:ascii="Times New Roman" w:eastAsia="Times New Roman" w:hAnsi="Times New Roman"/>
        </w:rPr>
      </w:pPr>
    </w:p>
    <w:p w14:paraId="58F23B98" w14:textId="77777777" w:rsidR="00126CEF" w:rsidRDefault="00126CEF" w:rsidP="00126CEF">
      <w:pPr>
        <w:spacing w:line="272" w:lineRule="auto"/>
        <w:ind w:firstLine="283"/>
        <w:jc w:val="both"/>
        <w:rPr>
          <w:rFonts w:ascii="Times New Roman" w:eastAsia="Times New Roman" w:hAnsi="Times New Roman"/>
          <w:sz w:val="21"/>
        </w:rPr>
      </w:pPr>
      <w:r>
        <w:rPr>
          <w:rFonts w:ascii="Times New Roman" w:eastAsia="Times New Roman" w:hAnsi="Times New Roman"/>
          <w:sz w:val="21"/>
        </w:rPr>
        <w:t>Климаты, температурасы мен су тəртіптері қолайлы аймақтарда өсімдіктердің, жер қыртысының үстіңгі қабатында микрофлоралар мен жан жануарлар дүниесінің өркендеуіне қолайлы жағдай жа-салынатыны белгілі. Бұл əрине, топырақ құралуын жеделдетеді, топырақтың құнарлылығын арттыруға мүмкіндік туғызады. Мұндай</w:t>
      </w:r>
    </w:p>
    <w:p w14:paraId="5FE515C0" w14:textId="77777777" w:rsidR="00126CEF" w:rsidRDefault="00126CEF" w:rsidP="00126CEF">
      <w:pPr>
        <w:spacing w:line="272" w:lineRule="auto"/>
        <w:ind w:firstLine="283"/>
        <w:jc w:val="both"/>
        <w:rPr>
          <w:rFonts w:ascii="Times New Roman" w:eastAsia="Times New Roman" w:hAnsi="Times New Roman"/>
          <w:sz w:val="21"/>
        </w:rPr>
        <w:sectPr w:rsidR="00126CEF">
          <w:pgSz w:w="8100" w:h="11906"/>
          <w:pgMar w:top="782" w:right="847" w:bottom="0" w:left="860" w:header="0" w:footer="0" w:gutter="0"/>
          <w:cols w:space="0" w:equalWidth="0">
            <w:col w:w="6400"/>
          </w:cols>
          <w:docGrid w:linePitch="360"/>
        </w:sectPr>
      </w:pPr>
    </w:p>
    <w:p w14:paraId="7280574A" w14:textId="77777777" w:rsidR="00126CEF" w:rsidRDefault="00126CEF" w:rsidP="00126CEF">
      <w:pPr>
        <w:spacing w:line="137" w:lineRule="exact"/>
        <w:rPr>
          <w:rFonts w:ascii="Times New Roman" w:eastAsia="Times New Roman" w:hAnsi="Times New Roman"/>
        </w:rPr>
      </w:pPr>
    </w:p>
    <w:p w14:paraId="40A1AB58" w14:textId="77777777" w:rsidR="00126CEF" w:rsidRDefault="00126CEF" w:rsidP="00126CEF">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220</w:t>
      </w:r>
    </w:p>
    <w:p w14:paraId="15371362" w14:textId="77777777" w:rsidR="00126CEF" w:rsidRDefault="00126CEF" w:rsidP="00126CEF">
      <w:pPr>
        <w:spacing w:line="0" w:lineRule="atLeast"/>
        <w:ind w:right="20"/>
        <w:jc w:val="center"/>
        <w:rPr>
          <w:rFonts w:ascii="Times New Roman" w:eastAsia="Times New Roman" w:hAnsi="Times New Roman"/>
          <w:b/>
          <w:sz w:val="22"/>
        </w:rPr>
        <w:sectPr w:rsidR="00126CEF">
          <w:type w:val="continuous"/>
          <w:pgSz w:w="8100" w:h="11906"/>
          <w:pgMar w:top="782" w:right="847" w:bottom="0" w:left="860" w:header="0" w:footer="0" w:gutter="0"/>
          <w:cols w:space="0" w:equalWidth="0">
            <w:col w:w="6400"/>
          </w:cols>
          <w:docGrid w:linePitch="360"/>
        </w:sectPr>
      </w:pPr>
    </w:p>
    <w:p w14:paraId="7CEF43DB" w14:textId="77777777" w:rsidR="00126CEF" w:rsidRDefault="00126CEF" w:rsidP="00126CEF">
      <w:pPr>
        <w:spacing w:line="262" w:lineRule="auto"/>
        <w:jc w:val="both"/>
        <w:rPr>
          <w:rFonts w:ascii="Times New Roman" w:eastAsia="Times New Roman" w:hAnsi="Times New Roman"/>
          <w:sz w:val="22"/>
        </w:rPr>
      </w:pPr>
      <w:bookmarkStart w:id="10" w:name="page221"/>
      <w:bookmarkEnd w:id="10"/>
      <w:r>
        <w:rPr>
          <w:rFonts w:ascii="Times New Roman" w:eastAsia="Times New Roman" w:hAnsi="Times New Roman"/>
          <w:sz w:val="22"/>
        </w:rPr>
        <w:lastRenderedPageBreak/>
        <w:t>аймақтарда топырақтың өнімділігі мен биологиялық қуаты арта түседі.</w:t>
      </w:r>
    </w:p>
    <w:p w14:paraId="020B1DAD" w14:textId="77777777" w:rsidR="00126CEF" w:rsidRDefault="00126CEF" w:rsidP="00126CEF">
      <w:pPr>
        <w:spacing w:line="2" w:lineRule="exact"/>
        <w:rPr>
          <w:rFonts w:ascii="Times New Roman" w:eastAsia="Times New Roman" w:hAnsi="Times New Roman"/>
        </w:rPr>
      </w:pPr>
    </w:p>
    <w:p w14:paraId="7F7E25B9" w14:textId="77777777" w:rsidR="00126CEF" w:rsidRDefault="00126CEF" w:rsidP="00126CEF">
      <w:pPr>
        <w:spacing w:line="255" w:lineRule="auto"/>
        <w:ind w:firstLine="284"/>
        <w:jc w:val="both"/>
        <w:rPr>
          <w:rFonts w:ascii="Times New Roman" w:eastAsia="Times New Roman" w:hAnsi="Times New Roman"/>
          <w:sz w:val="22"/>
        </w:rPr>
      </w:pPr>
      <w:r>
        <w:rPr>
          <w:rFonts w:ascii="Times New Roman" w:eastAsia="Times New Roman" w:hAnsi="Times New Roman"/>
          <w:sz w:val="22"/>
        </w:rPr>
        <w:t>Топырақ құралу процесін биологиялық процестер айқындайды. Биологиялық процестер неғұрлым жедел жүрсе, топырақ құнарлығының да соғұрлым қарқынды артатыны зерттеулер-ден белгілі. Сондықтан да егіншілік саласында топырақ қабатын тиімді биологиялық процестердің белсенділігін көтеруге болады. Мелиорациялық шаралардың ғылыми жүйесіне сүйене отырып, топырақты кез келген климат жағдайында мəдени дақылдарды өсіруге қажетті су жəне ауа режимімен қамтамасыз етуге толық мүмкіндік бар. Сондықтан табиғаттың өз күш қорын, оның даму жолдарының заңдарын меңгеріп, ақылмен пайдаланса, топырақтың құнарлылығы кемімей, қайта керісінше оның құнарлылығы да, құрылымы да жақсара түседі.</w:t>
      </w:r>
    </w:p>
    <w:p w14:paraId="257A2D09" w14:textId="77777777" w:rsidR="00126CEF" w:rsidRDefault="00126CEF" w:rsidP="00126CEF">
      <w:pPr>
        <w:spacing w:line="237" w:lineRule="exact"/>
        <w:rPr>
          <w:rFonts w:ascii="Times New Roman" w:eastAsia="Times New Roman" w:hAnsi="Times New Roman"/>
        </w:rPr>
      </w:pPr>
    </w:p>
    <w:p w14:paraId="5B1E825E" w14:textId="77777777" w:rsidR="00126CEF" w:rsidRDefault="00126CEF" w:rsidP="00126CEF">
      <w:pPr>
        <w:spacing w:line="0" w:lineRule="atLeast"/>
        <w:ind w:left="1940"/>
        <w:rPr>
          <w:rFonts w:ascii="Times New Roman" w:eastAsia="Times New Roman" w:hAnsi="Times New Roman"/>
          <w:b/>
          <w:sz w:val="22"/>
        </w:rPr>
      </w:pPr>
      <w:r>
        <w:rPr>
          <w:rFonts w:ascii="Times New Roman" w:eastAsia="Times New Roman" w:hAnsi="Times New Roman"/>
          <w:b/>
          <w:sz w:val="22"/>
        </w:rPr>
        <w:t>Өзін-өзі тексеру сұрақтары:</w:t>
      </w:r>
    </w:p>
    <w:p w14:paraId="3C7C30A8" w14:textId="77777777" w:rsidR="00126CEF" w:rsidRDefault="00126CEF" w:rsidP="00126CEF">
      <w:pPr>
        <w:spacing w:line="37" w:lineRule="exact"/>
        <w:rPr>
          <w:rFonts w:ascii="Times New Roman" w:eastAsia="Times New Roman" w:hAnsi="Times New Roman"/>
        </w:rPr>
      </w:pPr>
    </w:p>
    <w:p w14:paraId="03637513"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Топырақ құнарлылығы дегеніміз не?</w:t>
      </w:r>
    </w:p>
    <w:p w14:paraId="198F1DCA" w14:textId="77777777" w:rsidR="00126CEF" w:rsidRDefault="00126CEF" w:rsidP="00126CEF">
      <w:pPr>
        <w:spacing w:line="14" w:lineRule="exact"/>
        <w:rPr>
          <w:rFonts w:ascii="Times New Roman" w:eastAsia="Times New Roman" w:hAnsi="Times New Roman"/>
          <w:sz w:val="22"/>
        </w:rPr>
      </w:pPr>
    </w:p>
    <w:p w14:paraId="22769797"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Топырақтардың физикалық қасиеттеріне нелер жатады?</w:t>
      </w:r>
    </w:p>
    <w:p w14:paraId="3AA24117" w14:textId="77777777" w:rsidR="00126CEF" w:rsidRDefault="00126CEF" w:rsidP="00126CEF">
      <w:pPr>
        <w:spacing w:line="15" w:lineRule="exact"/>
        <w:rPr>
          <w:rFonts w:ascii="Times New Roman" w:eastAsia="Times New Roman" w:hAnsi="Times New Roman"/>
          <w:sz w:val="22"/>
        </w:rPr>
      </w:pPr>
    </w:p>
    <w:p w14:paraId="7DA7E2E6" w14:textId="77777777" w:rsidR="00126CEF" w:rsidRDefault="00126CEF" w:rsidP="00126CEF">
      <w:pPr>
        <w:spacing w:line="0" w:lineRule="atLeast"/>
        <w:ind w:left="280"/>
        <w:rPr>
          <w:rFonts w:ascii="Times New Roman" w:eastAsia="Times New Roman" w:hAnsi="Times New Roman"/>
          <w:sz w:val="22"/>
        </w:rPr>
      </w:pPr>
      <w:r>
        <w:rPr>
          <w:rFonts w:ascii="Times New Roman" w:eastAsia="Times New Roman" w:hAnsi="Times New Roman"/>
          <w:sz w:val="22"/>
        </w:rPr>
        <w:t>3.Топырақтардың химиялық қасиеттері.</w:t>
      </w:r>
    </w:p>
    <w:p w14:paraId="2CB87FB3" w14:textId="77777777" w:rsidR="00126CEF" w:rsidRDefault="00126CEF" w:rsidP="00126CEF">
      <w:pPr>
        <w:spacing w:line="15" w:lineRule="exact"/>
        <w:rPr>
          <w:rFonts w:ascii="Times New Roman" w:eastAsia="Times New Roman" w:hAnsi="Times New Roman"/>
          <w:sz w:val="22"/>
        </w:rPr>
      </w:pPr>
    </w:p>
    <w:p w14:paraId="3D07D077"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Топырақтың биологиялық қасиеттері.</w:t>
      </w:r>
    </w:p>
    <w:p w14:paraId="6FD54848" w14:textId="77777777" w:rsidR="00126CEF" w:rsidRDefault="00126CEF" w:rsidP="00126CEF">
      <w:pPr>
        <w:spacing w:line="15" w:lineRule="exact"/>
        <w:rPr>
          <w:rFonts w:ascii="Times New Roman" w:eastAsia="Times New Roman" w:hAnsi="Times New Roman"/>
          <w:sz w:val="22"/>
        </w:rPr>
      </w:pPr>
    </w:p>
    <w:p w14:paraId="6442F74D"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В. В. Докучаев «топырақ патшасы» деп нені айтады?</w:t>
      </w:r>
    </w:p>
    <w:p w14:paraId="78163CA1" w14:textId="77777777" w:rsidR="00126CEF" w:rsidRDefault="00126CEF" w:rsidP="00126CEF">
      <w:pPr>
        <w:spacing w:line="15" w:lineRule="exact"/>
        <w:rPr>
          <w:rFonts w:ascii="Times New Roman" w:eastAsia="Times New Roman" w:hAnsi="Times New Roman"/>
          <w:sz w:val="22"/>
        </w:rPr>
      </w:pPr>
    </w:p>
    <w:p w14:paraId="0820EFC4"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Топырақ құнарлылығына əсер ететін жағдайларды атаңыз</w:t>
      </w:r>
    </w:p>
    <w:p w14:paraId="729AEEAB" w14:textId="77777777" w:rsidR="00126CEF" w:rsidRDefault="00126CEF" w:rsidP="00126CEF">
      <w:pPr>
        <w:spacing w:line="15" w:lineRule="exact"/>
        <w:rPr>
          <w:rFonts w:ascii="Times New Roman" w:eastAsia="Times New Roman" w:hAnsi="Times New Roman"/>
          <w:sz w:val="22"/>
        </w:rPr>
      </w:pPr>
    </w:p>
    <w:p w14:paraId="3CC3065D"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Қайта культивациялау деп нені айтады?</w:t>
      </w:r>
    </w:p>
    <w:p w14:paraId="20D7FB86" w14:textId="77777777" w:rsidR="00126CEF" w:rsidRDefault="00126CEF" w:rsidP="00126CEF">
      <w:pPr>
        <w:spacing w:line="15" w:lineRule="exact"/>
        <w:rPr>
          <w:rFonts w:ascii="Times New Roman" w:eastAsia="Times New Roman" w:hAnsi="Times New Roman"/>
          <w:sz w:val="22"/>
        </w:rPr>
      </w:pPr>
    </w:p>
    <w:p w14:paraId="18D90013" w14:textId="77777777" w:rsidR="00126CEF" w:rsidRDefault="00126CEF" w:rsidP="00126CEF">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Құнарлықтың элементтері жəне факторлары дегеніміз не?</w:t>
      </w:r>
    </w:p>
    <w:p w14:paraId="57E49BD0" w14:textId="77777777" w:rsidR="00126CEF" w:rsidRDefault="00126CEF" w:rsidP="00126CEF">
      <w:pPr>
        <w:spacing w:line="15" w:lineRule="exact"/>
        <w:rPr>
          <w:rFonts w:ascii="Times New Roman" w:eastAsia="Times New Roman" w:hAnsi="Times New Roman"/>
        </w:rPr>
      </w:pPr>
    </w:p>
    <w:p w14:paraId="783A5C44" w14:textId="77777777" w:rsidR="00126CEF" w:rsidRDefault="00126CEF" w:rsidP="00126CEF">
      <w:pPr>
        <w:numPr>
          <w:ilvl w:val="0"/>
          <w:numId w:val="1"/>
        </w:numPr>
        <w:tabs>
          <w:tab w:val="left" w:pos="655"/>
        </w:tabs>
        <w:spacing w:line="268" w:lineRule="auto"/>
        <w:ind w:firstLine="274"/>
        <w:rPr>
          <w:rFonts w:ascii="Times New Roman" w:eastAsia="Times New Roman" w:hAnsi="Times New Roman"/>
          <w:sz w:val="22"/>
        </w:rPr>
      </w:pPr>
      <w:r>
        <w:rPr>
          <w:rFonts w:ascii="Times New Roman" w:eastAsia="Times New Roman" w:hAnsi="Times New Roman"/>
          <w:sz w:val="22"/>
        </w:rPr>
        <w:t>Топырақтың агрофизикалық жəне физикалық-химиялық қасиеттері қандай?</w:t>
      </w:r>
    </w:p>
    <w:p w14:paraId="2D2C6D2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3D6D98D"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B357FFC"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B2BF7AC"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9877C63"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BF75C5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69A429F3"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C70D970"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1372779" w14:textId="77777777" w:rsidR="00126CEF" w:rsidRDefault="00126CEF" w:rsidP="00126CEF">
      <w:pPr>
        <w:tabs>
          <w:tab w:val="left" w:pos="655"/>
        </w:tabs>
        <w:spacing w:line="268" w:lineRule="auto"/>
        <w:ind w:firstLine="274"/>
        <w:rPr>
          <w:rFonts w:ascii="Times New Roman" w:eastAsia="Times New Roman" w:hAnsi="Times New Roman"/>
          <w:sz w:val="22"/>
        </w:rPr>
      </w:pPr>
    </w:p>
    <w:p w14:paraId="2379954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314EE81C"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8E6A165"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61F1337"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1F9D572"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6687F6B" w14:textId="77777777" w:rsidR="00126CEF" w:rsidRDefault="00126CEF" w:rsidP="00126CEF">
      <w:pPr>
        <w:tabs>
          <w:tab w:val="left" w:pos="655"/>
        </w:tabs>
        <w:spacing w:line="268" w:lineRule="auto"/>
        <w:ind w:firstLine="274"/>
        <w:rPr>
          <w:rFonts w:ascii="Times New Roman" w:eastAsia="Times New Roman" w:hAnsi="Times New Roman"/>
          <w:sz w:val="22"/>
        </w:rPr>
      </w:pPr>
    </w:p>
    <w:p w14:paraId="6E067D05" w14:textId="77777777" w:rsidR="00126CEF" w:rsidRDefault="00126CEF" w:rsidP="00126CEF">
      <w:pPr>
        <w:tabs>
          <w:tab w:val="left" w:pos="655"/>
        </w:tabs>
        <w:spacing w:line="268" w:lineRule="auto"/>
        <w:ind w:firstLine="274"/>
        <w:rPr>
          <w:rFonts w:ascii="Times New Roman" w:eastAsia="Times New Roman" w:hAnsi="Times New Roman"/>
          <w:sz w:val="22"/>
        </w:rPr>
      </w:pPr>
    </w:p>
    <w:p w14:paraId="65670A9B"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A09AEFB"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6B7475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16B1DDCF"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D1C7EE4"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19B95CB" w14:textId="77777777" w:rsidR="00126CEF" w:rsidRDefault="00126CEF" w:rsidP="00126CEF">
      <w:pPr>
        <w:tabs>
          <w:tab w:val="left" w:pos="655"/>
        </w:tabs>
        <w:spacing w:line="268" w:lineRule="auto"/>
        <w:ind w:firstLine="274"/>
        <w:rPr>
          <w:rFonts w:ascii="Times New Roman" w:eastAsia="Times New Roman" w:hAnsi="Times New Roman"/>
          <w:sz w:val="22"/>
        </w:rPr>
      </w:pPr>
    </w:p>
    <w:p w14:paraId="6F009428"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11173C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F708DAE" w14:textId="77777777" w:rsidR="00126CEF" w:rsidRDefault="00126CEF" w:rsidP="00126CEF">
      <w:pPr>
        <w:tabs>
          <w:tab w:val="left" w:pos="655"/>
        </w:tabs>
        <w:spacing w:line="268" w:lineRule="auto"/>
        <w:ind w:firstLine="274"/>
        <w:rPr>
          <w:rFonts w:ascii="Times New Roman" w:eastAsia="Times New Roman" w:hAnsi="Times New Roman"/>
          <w:sz w:val="22"/>
        </w:rPr>
      </w:pPr>
    </w:p>
    <w:p w14:paraId="26381C2B" w14:textId="77777777" w:rsidR="00126CEF" w:rsidRDefault="00126CEF" w:rsidP="00126CEF">
      <w:pPr>
        <w:tabs>
          <w:tab w:val="left" w:pos="655"/>
        </w:tabs>
        <w:spacing w:line="268" w:lineRule="auto"/>
        <w:ind w:firstLine="274"/>
        <w:rPr>
          <w:rFonts w:ascii="Times New Roman" w:eastAsia="Times New Roman" w:hAnsi="Times New Roman"/>
          <w:sz w:val="22"/>
        </w:rPr>
      </w:pPr>
    </w:p>
    <w:p w14:paraId="1F30D03C" w14:textId="77777777" w:rsidR="00126CEF" w:rsidRDefault="00126CEF" w:rsidP="00126CEF">
      <w:pPr>
        <w:tabs>
          <w:tab w:val="left" w:pos="655"/>
        </w:tabs>
        <w:spacing w:line="268" w:lineRule="auto"/>
        <w:ind w:firstLine="274"/>
        <w:rPr>
          <w:rFonts w:ascii="Times New Roman" w:eastAsia="Times New Roman" w:hAnsi="Times New Roman"/>
          <w:sz w:val="22"/>
        </w:rPr>
      </w:pPr>
    </w:p>
    <w:p w14:paraId="6224A07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8286437"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AEC507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C68571F" w14:textId="77777777" w:rsidR="00126CEF" w:rsidRDefault="00126CEF" w:rsidP="00126CEF">
      <w:pPr>
        <w:tabs>
          <w:tab w:val="left" w:pos="655"/>
        </w:tabs>
        <w:spacing w:line="268" w:lineRule="auto"/>
        <w:ind w:firstLine="274"/>
        <w:rPr>
          <w:rFonts w:ascii="Times New Roman" w:eastAsia="Times New Roman" w:hAnsi="Times New Roman"/>
          <w:sz w:val="22"/>
        </w:rPr>
      </w:pPr>
    </w:p>
    <w:p w14:paraId="33D57E03" w14:textId="77777777" w:rsidR="00126CEF" w:rsidRDefault="00126CEF" w:rsidP="00126CEF">
      <w:pPr>
        <w:tabs>
          <w:tab w:val="left" w:pos="655"/>
        </w:tabs>
        <w:spacing w:line="268" w:lineRule="auto"/>
        <w:ind w:firstLine="274"/>
        <w:rPr>
          <w:rFonts w:ascii="Times New Roman" w:eastAsia="Times New Roman" w:hAnsi="Times New Roman"/>
          <w:sz w:val="22"/>
        </w:rPr>
      </w:pPr>
    </w:p>
    <w:p w14:paraId="3A82EB2D"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8115257"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99411FD"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BF5D4ED"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AB2BC59"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30141E0" w14:textId="77777777" w:rsidR="00126CEF" w:rsidRDefault="00126CEF" w:rsidP="00126CEF">
      <w:pPr>
        <w:tabs>
          <w:tab w:val="left" w:pos="655"/>
        </w:tabs>
        <w:spacing w:line="268" w:lineRule="auto"/>
        <w:ind w:firstLine="274"/>
        <w:rPr>
          <w:rFonts w:ascii="Times New Roman" w:eastAsia="Times New Roman" w:hAnsi="Times New Roman"/>
          <w:sz w:val="22"/>
        </w:rPr>
      </w:pPr>
    </w:p>
    <w:p w14:paraId="19F3436B" w14:textId="77777777" w:rsidR="00126CEF" w:rsidRDefault="00126CEF" w:rsidP="00126CEF">
      <w:pPr>
        <w:tabs>
          <w:tab w:val="left" w:pos="655"/>
        </w:tabs>
        <w:spacing w:line="268" w:lineRule="auto"/>
        <w:ind w:firstLine="274"/>
        <w:rPr>
          <w:rFonts w:ascii="Times New Roman" w:eastAsia="Times New Roman" w:hAnsi="Times New Roman"/>
          <w:sz w:val="22"/>
        </w:rPr>
      </w:pPr>
    </w:p>
    <w:p w14:paraId="2D9B727F"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0BFAEDD"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A2E2BEE"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1C8FDC8" w14:textId="77777777" w:rsidR="00126CEF" w:rsidRDefault="00126CEF" w:rsidP="00126CEF">
      <w:pPr>
        <w:tabs>
          <w:tab w:val="left" w:pos="655"/>
        </w:tabs>
        <w:spacing w:line="268" w:lineRule="auto"/>
        <w:ind w:firstLine="274"/>
        <w:rPr>
          <w:rFonts w:ascii="Times New Roman" w:eastAsia="Times New Roman" w:hAnsi="Times New Roman"/>
          <w:sz w:val="22"/>
        </w:rPr>
      </w:pPr>
    </w:p>
    <w:p w14:paraId="33BF0E4C" w14:textId="77777777" w:rsidR="00126CEF" w:rsidRDefault="00126CEF" w:rsidP="00126CEF">
      <w:pPr>
        <w:tabs>
          <w:tab w:val="left" w:pos="655"/>
        </w:tabs>
        <w:spacing w:line="268" w:lineRule="auto"/>
        <w:ind w:firstLine="274"/>
        <w:rPr>
          <w:rFonts w:ascii="Times New Roman" w:eastAsia="Times New Roman" w:hAnsi="Times New Roman"/>
          <w:sz w:val="22"/>
        </w:rPr>
      </w:pPr>
    </w:p>
    <w:p w14:paraId="2C2156A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CFC6165"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7553935" w14:textId="77777777" w:rsidR="00126CEF" w:rsidRDefault="00126CEF" w:rsidP="00126CEF">
      <w:pPr>
        <w:tabs>
          <w:tab w:val="left" w:pos="655"/>
        </w:tabs>
        <w:spacing w:line="268" w:lineRule="auto"/>
        <w:ind w:firstLine="274"/>
        <w:rPr>
          <w:rFonts w:ascii="Times New Roman" w:eastAsia="Times New Roman" w:hAnsi="Times New Roman"/>
          <w:sz w:val="22"/>
        </w:rPr>
      </w:pPr>
    </w:p>
    <w:p w14:paraId="2FE0BAE0" w14:textId="77777777" w:rsidR="00126CEF" w:rsidRDefault="00126CEF" w:rsidP="00126CEF">
      <w:pPr>
        <w:tabs>
          <w:tab w:val="left" w:pos="655"/>
        </w:tabs>
        <w:spacing w:line="268" w:lineRule="auto"/>
        <w:ind w:firstLine="274"/>
        <w:rPr>
          <w:rFonts w:ascii="Times New Roman" w:eastAsia="Times New Roman" w:hAnsi="Times New Roman"/>
          <w:sz w:val="22"/>
        </w:rPr>
      </w:pPr>
    </w:p>
    <w:p w14:paraId="23843094"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3553029"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89F6B62"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3D2C8ED"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E338B51"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4A18DEA"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3676BD4" w14:textId="77777777" w:rsidR="00126CEF" w:rsidRDefault="00126CEF" w:rsidP="00126CEF">
      <w:pPr>
        <w:tabs>
          <w:tab w:val="left" w:pos="655"/>
        </w:tabs>
        <w:spacing w:line="268" w:lineRule="auto"/>
        <w:ind w:firstLine="274"/>
        <w:rPr>
          <w:rFonts w:ascii="Times New Roman" w:eastAsia="Times New Roman" w:hAnsi="Times New Roman"/>
          <w:sz w:val="22"/>
        </w:rPr>
      </w:pPr>
    </w:p>
    <w:p w14:paraId="6CF08979" w14:textId="77777777" w:rsidR="00126CEF" w:rsidRDefault="00126CEF" w:rsidP="00126CEF">
      <w:pPr>
        <w:tabs>
          <w:tab w:val="left" w:pos="655"/>
        </w:tabs>
        <w:spacing w:line="268" w:lineRule="auto"/>
        <w:ind w:firstLine="274"/>
        <w:rPr>
          <w:rFonts w:ascii="Times New Roman" w:eastAsia="Times New Roman" w:hAnsi="Times New Roman"/>
          <w:sz w:val="22"/>
        </w:rPr>
      </w:pPr>
    </w:p>
    <w:p w14:paraId="6635E6AE" w14:textId="77777777" w:rsidR="00126CEF" w:rsidRDefault="00126CEF" w:rsidP="00126CEF">
      <w:pPr>
        <w:tabs>
          <w:tab w:val="left" w:pos="655"/>
        </w:tabs>
        <w:spacing w:line="268" w:lineRule="auto"/>
        <w:ind w:firstLine="274"/>
        <w:rPr>
          <w:rFonts w:ascii="Times New Roman" w:eastAsia="Times New Roman" w:hAnsi="Times New Roman"/>
          <w:sz w:val="22"/>
        </w:rPr>
      </w:pPr>
    </w:p>
    <w:p w14:paraId="6934DD34"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C4B0FD1"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5D3EDD7"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5664F41"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15EAD17" w14:textId="77777777" w:rsidR="00126CEF" w:rsidRDefault="00126CEF" w:rsidP="00126CEF">
      <w:pPr>
        <w:tabs>
          <w:tab w:val="left" w:pos="655"/>
        </w:tabs>
        <w:spacing w:line="268" w:lineRule="auto"/>
        <w:ind w:firstLine="274"/>
        <w:rPr>
          <w:rFonts w:ascii="Times New Roman" w:eastAsia="Times New Roman" w:hAnsi="Times New Roman"/>
          <w:sz w:val="22"/>
        </w:rPr>
      </w:pPr>
    </w:p>
    <w:p w14:paraId="2933F6D5"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FB35081"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7A23637" w14:textId="77777777" w:rsidR="00126CEF" w:rsidRDefault="00126CEF" w:rsidP="00126CEF">
      <w:pPr>
        <w:tabs>
          <w:tab w:val="left" w:pos="655"/>
        </w:tabs>
        <w:spacing w:line="268" w:lineRule="auto"/>
        <w:ind w:firstLine="274"/>
        <w:rPr>
          <w:rFonts w:ascii="Times New Roman" w:eastAsia="Times New Roman" w:hAnsi="Times New Roman"/>
          <w:sz w:val="22"/>
        </w:rPr>
      </w:pPr>
    </w:p>
    <w:p w14:paraId="13E08153"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7A1D62B" w14:textId="77777777" w:rsidR="00126CEF" w:rsidRDefault="00126CEF" w:rsidP="00126CEF">
      <w:pPr>
        <w:tabs>
          <w:tab w:val="left" w:pos="655"/>
        </w:tabs>
        <w:spacing w:line="268" w:lineRule="auto"/>
        <w:ind w:firstLine="274"/>
        <w:rPr>
          <w:rFonts w:ascii="Times New Roman" w:eastAsia="Times New Roman" w:hAnsi="Times New Roman"/>
          <w:sz w:val="22"/>
        </w:rPr>
      </w:pPr>
    </w:p>
    <w:p w14:paraId="3326507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1C94ABF5" w14:textId="77777777" w:rsidR="00126CEF" w:rsidRDefault="00126CEF" w:rsidP="00126CEF">
      <w:pPr>
        <w:tabs>
          <w:tab w:val="left" w:pos="655"/>
        </w:tabs>
        <w:spacing w:line="268" w:lineRule="auto"/>
        <w:ind w:firstLine="274"/>
        <w:rPr>
          <w:rFonts w:ascii="Times New Roman" w:eastAsia="Times New Roman" w:hAnsi="Times New Roman"/>
          <w:sz w:val="22"/>
        </w:rPr>
      </w:pPr>
    </w:p>
    <w:p w14:paraId="1DA1F900"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221788C"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C6034EF" w14:textId="77777777" w:rsidR="00126CEF" w:rsidRDefault="00126CEF" w:rsidP="00126CEF">
      <w:pPr>
        <w:tabs>
          <w:tab w:val="left" w:pos="655"/>
        </w:tabs>
        <w:spacing w:line="268" w:lineRule="auto"/>
        <w:ind w:firstLine="274"/>
        <w:rPr>
          <w:rFonts w:ascii="Times New Roman" w:eastAsia="Times New Roman" w:hAnsi="Times New Roman"/>
          <w:sz w:val="22"/>
        </w:rPr>
      </w:pPr>
    </w:p>
    <w:p w14:paraId="10AEEDE8" w14:textId="77777777" w:rsidR="00126CEF" w:rsidRDefault="00126CEF" w:rsidP="00126CEF">
      <w:pPr>
        <w:tabs>
          <w:tab w:val="left" w:pos="655"/>
        </w:tabs>
        <w:spacing w:line="268" w:lineRule="auto"/>
        <w:ind w:firstLine="274"/>
        <w:rPr>
          <w:rFonts w:ascii="Times New Roman" w:eastAsia="Times New Roman" w:hAnsi="Times New Roman"/>
          <w:sz w:val="22"/>
        </w:rPr>
      </w:pPr>
    </w:p>
    <w:p w14:paraId="17100369"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B8DA77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F9E99A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F8B366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5FA2F34D"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7B209F4"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2B02534"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38A8506" w14:textId="77777777" w:rsidR="00126CEF" w:rsidRDefault="00126CEF" w:rsidP="00126CEF">
      <w:pPr>
        <w:tabs>
          <w:tab w:val="left" w:pos="655"/>
        </w:tabs>
        <w:spacing w:line="268" w:lineRule="auto"/>
        <w:ind w:firstLine="274"/>
        <w:rPr>
          <w:rFonts w:ascii="Times New Roman" w:eastAsia="Times New Roman" w:hAnsi="Times New Roman"/>
          <w:sz w:val="22"/>
        </w:rPr>
      </w:pPr>
    </w:p>
    <w:p w14:paraId="3C806C87" w14:textId="77777777" w:rsidR="00126CEF" w:rsidRDefault="00126CEF" w:rsidP="00126CEF">
      <w:pPr>
        <w:tabs>
          <w:tab w:val="left" w:pos="655"/>
        </w:tabs>
        <w:spacing w:line="268" w:lineRule="auto"/>
        <w:ind w:firstLine="274"/>
        <w:rPr>
          <w:rFonts w:ascii="Times New Roman" w:eastAsia="Times New Roman" w:hAnsi="Times New Roman"/>
          <w:sz w:val="22"/>
        </w:rPr>
      </w:pPr>
    </w:p>
    <w:p w14:paraId="4514B041" w14:textId="77777777" w:rsidR="00126CEF" w:rsidRDefault="00126CEF" w:rsidP="00126CEF">
      <w:pPr>
        <w:tabs>
          <w:tab w:val="left" w:pos="655"/>
        </w:tabs>
        <w:spacing w:line="268" w:lineRule="auto"/>
        <w:ind w:firstLine="274"/>
        <w:rPr>
          <w:rFonts w:ascii="Times New Roman" w:eastAsia="Times New Roman" w:hAnsi="Times New Roman"/>
          <w:sz w:val="22"/>
        </w:rPr>
      </w:pPr>
    </w:p>
    <w:p w14:paraId="207AF859" w14:textId="77777777" w:rsidR="00126CEF" w:rsidRDefault="00126CEF" w:rsidP="00126CEF">
      <w:pPr>
        <w:tabs>
          <w:tab w:val="left" w:pos="655"/>
        </w:tabs>
        <w:spacing w:line="268" w:lineRule="auto"/>
        <w:ind w:firstLine="274"/>
        <w:rPr>
          <w:rFonts w:ascii="Times New Roman" w:eastAsia="Times New Roman" w:hAnsi="Times New Roman"/>
          <w:sz w:val="22"/>
        </w:rPr>
      </w:pPr>
    </w:p>
    <w:p w14:paraId="26282B02" w14:textId="77777777" w:rsidR="00126CEF" w:rsidRDefault="00126CEF" w:rsidP="00126CEF">
      <w:pPr>
        <w:tabs>
          <w:tab w:val="left" w:pos="655"/>
        </w:tabs>
        <w:spacing w:line="268" w:lineRule="auto"/>
        <w:ind w:firstLine="274"/>
        <w:rPr>
          <w:rFonts w:ascii="Times New Roman" w:eastAsia="Times New Roman" w:hAnsi="Times New Roman"/>
          <w:sz w:val="22"/>
        </w:rPr>
      </w:pPr>
    </w:p>
    <w:p w14:paraId="0F559CB8" w14:textId="77777777" w:rsidR="00126CEF" w:rsidRDefault="00126CEF" w:rsidP="00126CEF">
      <w:pPr>
        <w:tabs>
          <w:tab w:val="left" w:pos="655"/>
        </w:tabs>
        <w:spacing w:line="268" w:lineRule="auto"/>
        <w:ind w:firstLine="274"/>
        <w:rPr>
          <w:rFonts w:ascii="Times New Roman" w:eastAsia="Times New Roman" w:hAnsi="Times New Roman"/>
          <w:sz w:val="22"/>
        </w:rPr>
      </w:pPr>
    </w:p>
    <w:p w14:paraId="1919DC14" w14:textId="77777777" w:rsidR="00126CEF" w:rsidRDefault="00126CEF" w:rsidP="00126CEF">
      <w:pPr>
        <w:tabs>
          <w:tab w:val="left" w:pos="655"/>
        </w:tabs>
        <w:spacing w:line="268" w:lineRule="auto"/>
        <w:ind w:firstLine="274"/>
        <w:rPr>
          <w:rFonts w:ascii="Times New Roman" w:eastAsia="Times New Roman" w:hAnsi="Times New Roman"/>
          <w:sz w:val="22"/>
        </w:rPr>
      </w:pPr>
    </w:p>
    <w:p w14:paraId="71F29782" w14:textId="626A0A4B" w:rsidR="00126CEF" w:rsidRDefault="00126CEF" w:rsidP="00126CEF">
      <w:pPr>
        <w:tabs>
          <w:tab w:val="left" w:pos="655"/>
        </w:tabs>
        <w:spacing w:line="268" w:lineRule="auto"/>
        <w:ind w:firstLine="274"/>
        <w:rPr>
          <w:rFonts w:ascii="Times New Roman" w:eastAsia="Times New Roman" w:hAnsi="Times New Roman"/>
          <w:sz w:val="22"/>
        </w:rPr>
        <w:sectPr w:rsidR="00126CEF">
          <w:pgSz w:w="8100" w:h="11906"/>
          <w:pgMar w:top="782" w:right="847" w:bottom="0" w:left="860" w:header="0" w:footer="0" w:gutter="0"/>
          <w:cols w:space="0" w:equalWidth="0">
            <w:col w:w="6400"/>
          </w:cols>
          <w:docGrid w:linePitch="360"/>
        </w:sectPr>
      </w:pPr>
    </w:p>
    <w:p w14:paraId="02AB4B58" w14:textId="77777777" w:rsidR="00126CEF" w:rsidRDefault="00126CEF" w:rsidP="00126CEF">
      <w:pPr>
        <w:spacing w:line="200" w:lineRule="exact"/>
        <w:rPr>
          <w:rFonts w:ascii="Times New Roman" w:eastAsia="Times New Roman" w:hAnsi="Times New Roman"/>
        </w:rPr>
      </w:pPr>
    </w:p>
    <w:p w14:paraId="00761EDA" w14:textId="77777777" w:rsidR="00126CEF" w:rsidRDefault="00126CEF" w:rsidP="00126CEF">
      <w:pPr>
        <w:spacing w:line="200" w:lineRule="exact"/>
        <w:rPr>
          <w:rFonts w:ascii="Times New Roman" w:eastAsia="Times New Roman" w:hAnsi="Times New Roman"/>
        </w:rPr>
      </w:pPr>
    </w:p>
    <w:p w14:paraId="4E8A474C" w14:textId="77777777" w:rsidR="00126CEF" w:rsidRDefault="00126CEF" w:rsidP="00126CEF">
      <w:pPr>
        <w:spacing w:line="200" w:lineRule="exact"/>
        <w:rPr>
          <w:rFonts w:ascii="Times New Roman" w:eastAsia="Times New Roman" w:hAnsi="Times New Roman"/>
        </w:rPr>
      </w:pPr>
    </w:p>
    <w:p w14:paraId="29DDFEA1" w14:textId="77777777" w:rsidR="00126CEF" w:rsidRDefault="00126CEF" w:rsidP="00126CEF">
      <w:pPr>
        <w:spacing w:line="200" w:lineRule="exact"/>
        <w:rPr>
          <w:rFonts w:ascii="Times New Roman" w:eastAsia="Times New Roman" w:hAnsi="Times New Roman"/>
        </w:rPr>
      </w:pPr>
    </w:p>
    <w:p w14:paraId="447E2CEC" w14:textId="77777777" w:rsidR="00126CEF" w:rsidRDefault="00126CEF" w:rsidP="00126CEF">
      <w:pPr>
        <w:spacing w:line="200" w:lineRule="exact"/>
        <w:rPr>
          <w:rFonts w:ascii="Times New Roman" w:eastAsia="Times New Roman" w:hAnsi="Times New Roman"/>
        </w:rPr>
      </w:pPr>
    </w:p>
    <w:p w14:paraId="378E29AF" w14:textId="77777777" w:rsidR="00126CEF" w:rsidRDefault="00126CEF" w:rsidP="00126CEF">
      <w:pPr>
        <w:spacing w:line="200" w:lineRule="exact"/>
        <w:rPr>
          <w:rFonts w:ascii="Times New Roman" w:eastAsia="Times New Roman" w:hAnsi="Times New Roman"/>
        </w:rPr>
      </w:pPr>
    </w:p>
    <w:p w14:paraId="63E1F125" w14:textId="77777777" w:rsidR="00126CEF" w:rsidRDefault="00126CEF" w:rsidP="00126CEF">
      <w:pPr>
        <w:spacing w:line="200" w:lineRule="exact"/>
        <w:rPr>
          <w:rFonts w:ascii="Times New Roman" w:eastAsia="Times New Roman" w:hAnsi="Times New Roman"/>
        </w:rPr>
      </w:pPr>
    </w:p>
    <w:p w14:paraId="6DECF8B9" w14:textId="77777777" w:rsidR="00126CEF" w:rsidRDefault="00126CEF" w:rsidP="00126CEF">
      <w:pPr>
        <w:spacing w:line="200" w:lineRule="exact"/>
        <w:rPr>
          <w:rFonts w:ascii="Times New Roman" w:eastAsia="Times New Roman" w:hAnsi="Times New Roman"/>
        </w:rPr>
      </w:pPr>
    </w:p>
    <w:p w14:paraId="370EBAB5" w14:textId="77777777" w:rsidR="00126CEF" w:rsidRDefault="00126CEF" w:rsidP="00126CEF">
      <w:pPr>
        <w:spacing w:line="200" w:lineRule="exact"/>
        <w:rPr>
          <w:rFonts w:ascii="Times New Roman" w:eastAsia="Times New Roman" w:hAnsi="Times New Roman"/>
        </w:rPr>
      </w:pPr>
    </w:p>
    <w:p w14:paraId="4B1D8200" w14:textId="77777777" w:rsidR="00126CEF" w:rsidRDefault="00126CEF" w:rsidP="00126CEF">
      <w:pPr>
        <w:spacing w:line="200" w:lineRule="exact"/>
        <w:rPr>
          <w:rFonts w:ascii="Times New Roman" w:eastAsia="Times New Roman" w:hAnsi="Times New Roman"/>
        </w:rPr>
      </w:pPr>
    </w:p>
    <w:p w14:paraId="46112872" w14:textId="77777777" w:rsidR="00126CEF" w:rsidRDefault="00126CEF" w:rsidP="00126CEF">
      <w:pPr>
        <w:spacing w:line="200" w:lineRule="exact"/>
        <w:rPr>
          <w:rFonts w:ascii="Times New Roman" w:eastAsia="Times New Roman" w:hAnsi="Times New Roman"/>
        </w:rPr>
      </w:pPr>
    </w:p>
    <w:p w14:paraId="1B496D37" w14:textId="77777777" w:rsidR="00126CEF" w:rsidRDefault="00126CEF" w:rsidP="00126CEF">
      <w:pPr>
        <w:spacing w:line="200" w:lineRule="exact"/>
        <w:rPr>
          <w:rFonts w:ascii="Times New Roman" w:eastAsia="Times New Roman" w:hAnsi="Times New Roman"/>
        </w:rPr>
      </w:pPr>
    </w:p>
    <w:p w14:paraId="6AEF9B9D" w14:textId="77777777" w:rsidR="00126CEF" w:rsidRDefault="00126CEF" w:rsidP="00126CEF">
      <w:pPr>
        <w:spacing w:line="200" w:lineRule="exact"/>
        <w:rPr>
          <w:rFonts w:ascii="Times New Roman" w:eastAsia="Times New Roman" w:hAnsi="Times New Roman"/>
        </w:rPr>
      </w:pPr>
    </w:p>
    <w:p w14:paraId="0531BE90" w14:textId="77777777" w:rsidR="00126CEF" w:rsidRDefault="00126CEF" w:rsidP="00126CEF">
      <w:pPr>
        <w:spacing w:line="200" w:lineRule="exact"/>
        <w:rPr>
          <w:rFonts w:ascii="Times New Roman" w:eastAsia="Times New Roman" w:hAnsi="Times New Roman"/>
        </w:rPr>
      </w:pPr>
    </w:p>
    <w:p w14:paraId="60685CC6" w14:textId="77777777" w:rsidR="00126CEF" w:rsidRDefault="00126CEF" w:rsidP="00126CEF">
      <w:pPr>
        <w:spacing w:line="200" w:lineRule="exact"/>
        <w:rPr>
          <w:rFonts w:ascii="Times New Roman" w:eastAsia="Times New Roman" w:hAnsi="Times New Roman"/>
        </w:rPr>
      </w:pPr>
    </w:p>
    <w:p w14:paraId="1EBBF631" w14:textId="77777777" w:rsidR="00126CEF" w:rsidRDefault="00126CEF" w:rsidP="00126CEF">
      <w:pPr>
        <w:spacing w:line="352" w:lineRule="exact"/>
        <w:rPr>
          <w:rFonts w:ascii="Times New Roman" w:eastAsia="Times New Roman" w:hAnsi="Times New Roman"/>
        </w:rPr>
      </w:pPr>
    </w:p>
    <w:p w14:paraId="2BE07C9C" w14:textId="1274A0C3" w:rsidR="00126CEF" w:rsidRDefault="00126CEF" w:rsidP="00126CEF">
      <w:pPr>
        <w:spacing w:line="0" w:lineRule="atLeast"/>
        <w:ind w:right="20"/>
        <w:rPr>
          <w:rFonts w:ascii="Times New Roman" w:eastAsia="Times New Roman" w:hAnsi="Times New Roman"/>
          <w:b/>
          <w:sz w:val="22"/>
        </w:rPr>
      </w:pPr>
    </w:p>
    <w:p w14:paraId="58A8F990" w14:textId="77777777" w:rsidR="007D6CB2" w:rsidRDefault="007D6CB2"/>
    <w:sectPr w:rsidR="007D6C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E12CF2A0"/>
    <w:lvl w:ilvl="0" w:tplc="FFFFFFFF">
      <w:numFmt w:val="none"/>
      <w:lvlText w:val=""/>
      <w:lvlJc w:val="left"/>
      <w:pPr>
        <w:tabs>
          <w:tab w:val="num" w:pos="360"/>
        </w:tabs>
      </w:p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69F"/>
    <w:rsid w:val="00126CEF"/>
    <w:rsid w:val="00571ED8"/>
    <w:rsid w:val="007A369F"/>
    <w:rsid w:val="007D6CB2"/>
    <w:rsid w:val="008A48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A9B48"/>
  <w15:chartTrackingRefBased/>
  <w15:docId w15:val="{AF51825A-CA8A-498D-A165-B5D85A25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6CEF"/>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3681</Words>
  <Characters>20983</Characters>
  <Application>Microsoft Office Word</Application>
  <DocSecurity>0</DocSecurity>
  <Lines>174</Lines>
  <Paragraphs>49</Paragraphs>
  <ScaleCrop>false</ScaleCrop>
  <Company/>
  <LinksUpToDate>false</LinksUpToDate>
  <CharactersWithSpaces>24615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cp:revision>
  <dcterms:created xsi:type="dcterms:W3CDTF">2021-12-09T19:12:00Z</dcterms:created>
  <dcterms:modified xsi:type="dcterms:W3CDTF">2021-12-09T21:10:00Z</dcterms:modified>
</cp:coreProperties>
</file>